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A7" w:rsidRPr="000646F6" w:rsidRDefault="001C5E65" w:rsidP="000D32A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Is</w:t>
      </w:r>
      <w:r w:rsidR="000D32A7" w:rsidRPr="000646F6">
        <w:rPr>
          <w:rFonts w:ascii="Verdana" w:hAnsi="Verdana"/>
          <w:sz w:val="20"/>
          <w:szCs w:val="20"/>
        </w:rPr>
        <w:t xml:space="preserve"> ISA </w:t>
      </w:r>
      <w:r>
        <w:rPr>
          <w:rFonts w:ascii="Verdana" w:hAnsi="Verdana"/>
          <w:sz w:val="20"/>
          <w:szCs w:val="20"/>
        </w:rPr>
        <w:t>required to be administered</w:t>
      </w:r>
      <w:r w:rsidR="00087C6E">
        <w:rPr>
          <w:rFonts w:ascii="Verdana" w:hAnsi="Verdana"/>
          <w:sz w:val="20"/>
          <w:szCs w:val="20"/>
        </w:rPr>
        <w:t xml:space="preserve"> during the current school year</w:t>
      </w:r>
      <w:r w:rsidR="000D32A7" w:rsidRPr="000646F6">
        <w:rPr>
          <w:rFonts w:ascii="Verdana" w:hAnsi="Verdana"/>
          <w:sz w:val="20"/>
          <w:szCs w:val="20"/>
        </w:rPr>
        <w:t>?</w:t>
      </w:r>
    </w:p>
    <w:p w:rsidR="000D32A7" w:rsidRPr="000646F6" w:rsidRDefault="000D32A7" w:rsidP="000D32A7">
      <w:pPr>
        <w:pStyle w:val="ListParagraph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Yes.  The </w:t>
      </w:r>
      <w:r w:rsidR="002148FB">
        <w:rPr>
          <w:rFonts w:ascii="Verdana" w:hAnsi="Verdana"/>
          <w:sz w:val="20"/>
          <w:szCs w:val="20"/>
        </w:rPr>
        <w:t>f</w:t>
      </w:r>
      <w:r w:rsidR="002148FB" w:rsidRPr="000646F6">
        <w:rPr>
          <w:rFonts w:ascii="Verdana" w:hAnsi="Verdana"/>
          <w:sz w:val="20"/>
          <w:szCs w:val="20"/>
        </w:rPr>
        <w:t xml:space="preserve">ederal </w:t>
      </w:r>
      <w:r w:rsidR="002148FB">
        <w:rPr>
          <w:rFonts w:ascii="Verdana" w:hAnsi="Verdana"/>
          <w:sz w:val="20"/>
          <w:szCs w:val="20"/>
        </w:rPr>
        <w:t>g</w:t>
      </w:r>
      <w:r w:rsidR="002148FB" w:rsidRPr="000646F6">
        <w:rPr>
          <w:rFonts w:ascii="Verdana" w:hAnsi="Verdana"/>
          <w:sz w:val="20"/>
          <w:szCs w:val="20"/>
        </w:rPr>
        <w:t xml:space="preserve">overnment </w:t>
      </w:r>
      <w:r w:rsidRPr="000646F6">
        <w:rPr>
          <w:rFonts w:ascii="Verdana" w:hAnsi="Verdana"/>
          <w:sz w:val="20"/>
          <w:szCs w:val="20"/>
        </w:rPr>
        <w:t>requires public schools</w:t>
      </w:r>
      <w:r w:rsidR="008F263A">
        <w:rPr>
          <w:rFonts w:ascii="Verdana" w:hAnsi="Verdana"/>
          <w:sz w:val="20"/>
          <w:szCs w:val="20"/>
        </w:rPr>
        <w:t xml:space="preserve"> to</w:t>
      </w:r>
      <w:r w:rsidRPr="000646F6">
        <w:rPr>
          <w:rFonts w:ascii="Verdana" w:hAnsi="Verdana"/>
          <w:sz w:val="20"/>
          <w:szCs w:val="20"/>
        </w:rPr>
        <w:t xml:space="preserve"> </w:t>
      </w:r>
      <w:r w:rsidR="003E1DB4">
        <w:rPr>
          <w:rFonts w:ascii="Verdana" w:hAnsi="Verdana"/>
          <w:sz w:val="20"/>
          <w:szCs w:val="20"/>
        </w:rPr>
        <w:t>assess</w:t>
      </w:r>
      <w:r w:rsidR="003E1DB4" w:rsidRPr="000646F6">
        <w:rPr>
          <w:rFonts w:ascii="Verdana" w:hAnsi="Verdana"/>
          <w:sz w:val="20"/>
          <w:szCs w:val="20"/>
        </w:rPr>
        <w:t xml:space="preserve"> </w:t>
      </w:r>
      <w:r w:rsidRPr="000646F6">
        <w:rPr>
          <w:rFonts w:ascii="Verdana" w:hAnsi="Verdana"/>
          <w:sz w:val="20"/>
          <w:szCs w:val="20"/>
        </w:rPr>
        <w:t xml:space="preserve">students </w:t>
      </w:r>
      <w:r w:rsidR="00026E09">
        <w:rPr>
          <w:rFonts w:ascii="Verdana" w:hAnsi="Verdana"/>
          <w:sz w:val="20"/>
          <w:szCs w:val="20"/>
        </w:rPr>
        <w:t>in science</w:t>
      </w:r>
      <w:r w:rsidR="008F263A">
        <w:rPr>
          <w:rFonts w:ascii="Verdana" w:hAnsi="Verdana"/>
          <w:sz w:val="20"/>
          <w:szCs w:val="20"/>
        </w:rPr>
        <w:t>.</w:t>
      </w:r>
    </w:p>
    <w:p w:rsidR="000D32A7" w:rsidRPr="000646F6" w:rsidRDefault="000D32A7" w:rsidP="000D32A7">
      <w:pPr>
        <w:pStyle w:val="ListParagraph"/>
        <w:rPr>
          <w:rFonts w:ascii="Verdana" w:hAnsi="Verdana"/>
          <w:sz w:val="20"/>
          <w:szCs w:val="20"/>
        </w:rPr>
      </w:pPr>
    </w:p>
    <w:p w:rsidR="000646F6" w:rsidRPr="000646F6" w:rsidRDefault="000646F6" w:rsidP="000646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sz w:val="20"/>
          <w:szCs w:val="20"/>
        </w:rPr>
        <w:t>Who must test?</w:t>
      </w:r>
      <w:r w:rsidRPr="000646F6">
        <w:rPr>
          <w:rFonts w:ascii="Verdana" w:hAnsi="Verdana"/>
          <w:sz w:val="20"/>
          <w:szCs w:val="20"/>
        </w:rPr>
        <w:br/>
      </w:r>
      <w:r w:rsidRPr="000646F6">
        <w:rPr>
          <w:rFonts w:ascii="Verdana" w:hAnsi="Verdana"/>
          <w:b/>
          <w:i/>
          <w:sz w:val="20"/>
          <w:szCs w:val="20"/>
        </w:rPr>
        <w:t>Answer:</w:t>
      </w:r>
      <w:r w:rsidR="001C5E65">
        <w:rPr>
          <w:rFonts w:ascii="Verdana" w:hAnsi="Verdana"/>
          <w:sz w:val="20"/>
          <w:szCs w:val="20"/>
        </w:rPr>
        <w:t xml:space="preserve">  </w:t>
      </w:r>
      <w:r w:rsidR="00FE6FDF">
        <w:rPr>
          <w:rFonts w:ascii="Verdana" w:hAnsi="Verdana"/>
          <w:sz w:val="20"/>
          <w:szCs w:val="20"/>
        </w:rPr>
        <w:t xml:space="preserve">In a public school district, </w:t>
      </w:r>
      <w:r w:rsidR="00AD0776">
        <w:rPr>
          <w:rFonts w:ascii="Verdana" w:hAnsi="Verdana"/>
          <w:sz w:val="20"/>
          <w:szCs w:val="20"/>
        </w:rPr>
        <w:t>ISA will be administered to students</w:t>
      </w:r>
      <w:r w:rsidR="001C5E65">
        <w:rPr>
          <w:rFonts w:ascii="Verdana" w:hAnsi="Verdana"/>
          <w:sz w:val="20"/>
          <w:szCs w:val="20"/>
        </w:rPr>
        <w:t xml:space="preserve"> enrolled in g</w:t>
      </w:r>
      <w:r w:rsidRPr="000646F6">
        <w:rPr>
          <w:rFonts w:ascii="Verdana" w:hAnsi="Verdana"/>
          <w:sz w:val="20"/>
          <w:szCs w:val="20"/>
        </w:rPr>
        <w:t>rade</w:t>
      </w:r>
      <w:r w:rsidR="001C5E65">
        <w:rPr>
          <w:rFonts w:ascii="Verdana" w:hAnsi="Verdana"/>
          <w:sz w:val="20"/>
          <w:szCs w:val="20"/>
        </w:rPr>
        <w:t xml:space="preserve"> 5 and grade 8 </w:t>
      </w:r>
      <w:r w:rsidR="00FE6FDF">
        <w:rPr>
          <w:rFonts w:ascii="Verdana" w:hAnsi="Verdana"/>
          <w:sz w:val="20"/>
          <w:szCs w:val="20"/>
        </w:rPr>
        <w:t>at</w:t>
      </w:r>
      <w:r w:rsidR="001C5E65">
        <w:rPr>
          <w:rFonts w:ascii="Verdana" w:hAnsi="Verdana"/>
          <w:sz w:val="20"/>
          <w:szCs w:val="20"/>
        </w:rPr>
        <w:t xml:space="preserve"> their respective grade level. </w:t>
      </w:r>
      <w:r w:rsidR="00AD0776" w:rsidRPr="00AD0776">
        <w:rPr>
          <w:rFonts w:ascii="Verdana" w:hAnsi="Verdana"/>
          <w:sz w:val="20"/>
          <w:szCs w:val="20"/>
        </w:rPr>
        <w:t>The high school assessment for students enrolled in grades 9-12 will be course-based and correspond to the content of Biology I.</w:t>
      </w:r>
    </w:p>
    <w:p w:rsidR="000D32A7" w:rsidRPr="000646F6" w:rsidRDefault="000D32A7" w:rsidP="000D32A7">
      <w:pPr>
        <w:pStyle w:val="ListParagraph"/>
        <w:rPr>
          <w:rFonts w:ascii="Verdana" w:hAnsi="Verdana"/>
          <w:sz w:val="20"/>
          <w:szCs w:val="20"/>
        </w:rPr>
      </w:pPr>
    </w:p>
    <w:p w:rsidR="000D32A7" w:rsidRPr="00EF3169" w:rsidRDefault="000646F6" w:rsidP="000D32A7">
      <w:pPr>
        <w:pStyle w:val="ListParagraph"/>
        <w:numPr>
          <w:ilvl w:val="0"/>
          <w:numId w:val="1"/>
        </w:numPr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strike/>
          <w:sz w:val="20"/>
          <w:szCs w:val="20"/>
        </w:rPr>
        <w:t>Specifically, w</w:t>
      </w:r>
      <w:r w:rsidR="000D32A7" w:rsidRPr="00EF3169">
        <w:rPr>
          <w:rFonts w:ascii="Verdana" w:hAnsi="Verdana"/>
          <w:strike/>
          <w:sz w:val="20"/>
          <w:szCs w:val="20"/>
        </w:rPr>
        <w:t>hich high school students must test?</w:t>
      </w:r>
    </w:p>
    <w:p w:rsidR="000D32A7" w:rsidRPr="00EF3169" w:rsidRDefault="000D32A7" w:rsidP="000D32A7">
      <w:pPr>
        <w:autoSpaceDE w:val="0"/>
        <w:autoSpaceDN w:val="0"/>
        <w:ind w:left="720"/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b/>
          <w:i/>
          <w:strike/>
          <w:sz w:val="20"/>
          <w:szCs w:val="20"/>
        </w:rPr>
        <w:t>Answer:</w:t>
      </w:r>
      <w:r w:rsidRPr="00EF3169">
        <w:rPr>
          <w:rFonts w:ascii="Verdana" w:hAnsi="Verdana"/>
          <w:strike/>
          <w:sz w:val="20"/>
          <w:szCs w:val="20"/>
        </w:rPr>
        <w:t xml:space="preserve">  </w:t>
      </w:r>
      <w:r w:rsidR="001E2425" w:rsidRPr="00EF3169">
        <w:rPr>
          <w:rFonts w:ascii="Verdana" w:hAnsi="Verdana"/>
          <w:strike/>
          <w:sz w:val="20"/>
          <w:szCs w:val="20"/>
        </w:rPr>
        <w:t>A</w:t>
      </w:r>
      <w:r w:rsidRPr="00EF3169">
        <w:rPr>
          <w:rFonts w:ascii="Verdana" w:hAnsi="Verdana"/>
          <w:strike/>
          <w:sz w:val="20"/>
          <w:szCs w:val="20"/>
        </w:rPr>
        <w:t>s indicated in ISBE’s Student Information System (SIS)</w:t>
      </w:r>
      <w:r w:rsidR="001C5E65" w:rsidRPr="00EF3169">
        <w:rPr>
          <w:rFonts w:ascii="Verdana" w:hAnsi="Verdana"/>
          <w:strike/>
          <w:sz w:val="20"/>
          <w:szCs w:val="20"/>
        </w:rPr>
        <w:t>,</w:t>
      </w:r>
      <w:r w:rsidRPr="00EF3169">
        <w:rPr>
          <w:rFonts w:ascii="Verdana" w:hAnsi="Verdana"/>
          <w:strike/>
          <w:sz w:val="20"/>
          <w:szCs w:val="20"/>
        </w:rPr>
        <w:t xml:space="preserve"> </w:t>
      </w:r>
      <w:r w:rsidR="001E2425" w:rsidRPr="00EF3169">
        <w:rPr>
          <w:rFonts w:ascii="Verdana" w:hAnsi="Verdana"/>
          <w:strike/>
          <w:sz w:val="20"/>
          <w:szCs w:val="20"/>
        </w:rPr>
        <w:t xml:space="preserve">high school students enrolled in one of the following four science courses </w:t>
      </w:r>
      <w:r w:rsidRPr="00EF3169">
        <w:rPr>
          <w:rFonts w:ascii="Verdana" w:hAnsi="Verdana"/>
          <w:strike/>
          <w:sz w:val="20"/>
          <w:szCs w:val="20"/>
        </w:rPr>
        <w:t>must test:</w:t>
      </w:r>
    </w:p>
    <w:p w:rsidR="000D32A7" w:rsidRPr="00EF3169" w:rsidRDefault="000D32A7" w:rsidP="000D32A7">
      <w:pPr>
        <w:pStyle w:val="ListParagraph"/>
        <w:numPr>
          <w:ilvl w:val="0"/>
          <w:numId w:val="3"/>
        </w:numPr>
        <w:autoSpaceDE w:val="0"/>
        <w:autoSpaceDN w:val="0"/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strike/>
          <w:sz w:val="20"/>
          <w:szCs w:val="20"/>
        </w:rPr>
        <w:t>03051A000 Biology</w:t>
      </w:r>
    </w:p>
    <w:p w:rsidR="00EB149E" w:rsidRPr="00EF3169" w:rsidRDefault="00EB149E" w:rsidP="000D32A7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strike/>
          <w:sz w:val="20"/>
          <w:szCs w:val="20"/>
        </w:rPr>
        <w:t xml:space="preserve">03052A000 Biology—Advanced Studies </w:t>
      </w:r>
    </w:p>
    <w:p w:rsidR="000D32A7" w:rsidRPr="00EF3169" w:rsidRDefault="000D32A7" w:rsidP="000D32A7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strike/>
          <w:sz w:val="20"/>
          <w:szCs w:val="20"/>
        </w:rPr>
        <w:t xml:space="preserve">03056A000 AP Biology </w:t>
      </w:r>
    </w:p>
    <w:p w:rsidR="00EB149E" w:rsidRPr="00EF3169" w:rsidRDefault="000D32A7" w:rsidP="00EB149E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trike/>
          <w:sz w:val="20"/>
          <w:szCs w:val="20"/>
        </w:rPr>
      </w:pPr>
      <w:r w:rsidRPr="00EF3169">
        <w:rPr>
          <w:rFonts w:ascii="Verdana" w:hAnsi="Verdana"/>
          <w:strike/>
          <w:sz w:val="20"/>
          <w:szCs w:val="20"/>
        </w:rPr>
        <w:t xml:space="preserve">03057A000 IB Biology </w:t>
      </w:r>
    </w:p>
    <w:p w:rsidR="000D32A7" w:rsidRPr="0027567B" w:rsidRDefault="000D32A7" w:rsidP="000D32A7">
      <w:pPr>
        <w:pStyle w:val="ListParagraph"/>
        <w:rPr>
          <w:rFonts w:ascii="Verdana" w:hAnsi="Verdana"/>
          <w:sz w:val="20"/>
          <w:szCs w:val="20"/>
        </w:rPr>
      </w:pPr>
    </w:p>
    <w:p w:rsidR="000646F6" w:rsidRPr="000646F6" w:rsidRDefault="000646F6" w:rsidP="000646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sz w:val="20"/>
          <w:szCs w:val="20"/>
        </w:rPr>
        <w:t>Can the</w:t>
      </w:r>
      <w:r w:rsidR="00EB149E">
        <w:rPr>
          <w:rFonts w:ascii="Verdana" w:hAnsi="Verdana"/>
          <w:sz w:val="20"/>
          <w:szCs w:val="20"/>
        </w:rPr>
        <w:t xml:space="preserve"> ISA high school science course</w:t>
      </w:r>
      <w:r w:rsidRPr="000646F6">
        <w:rPr>
          <w:rFonts w:ascii="Verdana" w:hAnsi="Verdana"/>
          <w:sz w:val="20"/>
          <w:szCs w:val="20"/>
        </w:rPr>
        <w:t xml:space="preserve">s be adjusted like they can be for PARCC high school </w:t>
      </w:r>
      <w:r>
        <w:rPr>
          <w:rFonts w:ascii="Verdana" w:hAnsi="Verdana"/>
          <w:sz w:val="20"/>
          <w:szCs w:val="20"/>
        </w:rPr>
        <w:t>tests for E</w:t>
      </w:r>
      <w:r w:rsidR="0050256C">
        <w:rPr>
          <w:rFonts w:ascii="Verdana" w:hAnsi="Verdana"/>
          <w:sz w:val="20"/>
          <w:szCs w:val="20"/>
        </w:rPr>
        <w:t>nglish language arts/literacy</w:t>
      </w:r>
      <w:r>
        <w:rPr>
          <w:rFonts w:ascii="Verdana" w:hAnsi="Verdana"/>
          <w:sz w:val="20"/>
          <w:szCs w:val="20"/>
        </w:rPr>
        <w:t xml:space="preserve"> and </w:t>
      </w:r>
      <w:r w:rsidR="002148FB">
        <w:rPr>
          <w:rFonts w:ascii="Verdana" w:hAnsi="Verdana"/>
          <w:sz w:val="20"/>
          <w:szCs w:val="20"/>
        </w:rPr>
        <w:t xml:space="preserve">mathematics </w:t>
      </w:r>
      <w:r w:rsidRPr="000646F6">
        <w:rPr>
          <w:rFonts w:ascii="Verdana" w:hAnsi="Verdana"/>
          <w:sz w:val="20"/>
          <w:szCs w:val="20"/>
        </w:rPr>
        <w:t xml:space="preserve">(i.e., </w:t>
      </w:r>
      <w:r w:rsidR="00EB149E">
        <w:rPr>
          <w:rFonts w:ascii="Verdana" w:hAnsi="Verdana"/>
          <w:sz w:val="20"/>
          <w:szCs w:val="20"/>
        </w:rPr>
        <w:t>may</w:t>
      </w:r>
      <w:r w:rsidRPr="000646F6">
        <w:rPr>
          <w:rFonts w:ascii="Verdana" w:hAnsi="Verdana"/>
          <w:sz w:val="20"/>
          <w:szCs w:val="20"/>
        </w:rPr>
        <w:t xml:space="preserve"> more courses be </w:t>
      </w:r>
      <w:r w:rsidR="00EB149E">
        <w:rPr>
          <w:rFonts w:ascii="Verdana" w:hAnsi="Verdana"/>
          <w:sz w:val="20"/>
          <w:szCs w:val="20"/>
        </w:rPr>
        <w:t>mapped and may</w:t>
      </w:r>
      <w:r w:rsidRPr="000646F6">
        <w:rPr>
          <w:rFonts w:ascii="Verdana" w:hAnsi="Verdana"/>
          <w:sz w:val="20"/>
          <w:szCs w:val="20"/>
        </w:rPr>
        <w:t xml:space="preserve"> some courses be removed)?</w:t>
      </w:r>
      <w:r w:rsidRPr="000646F6">
        <w:rPr>
          <w:rFonts w:ascii="Verdana" w:hAnsi="Verdana"/>
          <w:sz w:val="20"/>
          <w:szCs w:val="20"/>
        </w:rPr>
        <w:br/>
      </w: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Not at this time.  </w:t>
      </w:r>
    </w:p>
    <w:p w:rsidR="000D32A7" w:rsidRPr="0027567B" w:rsidRDefault="000D32A7" w:rsidP="000D32A7">
      <w:pPr>
        <w:pStyle w:val="ListParagraph"/>
        <w:rPr>
          <w:rFonts w:ascii="Verdana" w:hAnsi="Verdana"/>
          <w:sz w:val="20"/>
          <w:szCs w:val="20"/>
        </w:rPr>
      </w:pPr>
    </w:p>
    <w:p w:rsidR="0034538A" w:rsidRDefault="0034538A" w:rsidP="006C56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When will ISA be administered?</w:t>
      </w:r>
    </w:p>
    <w:p w:rsidR="0034538A" w:rsidRDefault="0034538A" w:rsidP="0034538A">
      <w:pPr>
        <w:pStyle w:val="ListParagraph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</w:t>
      </w:r>
      <w:r w:rsidRPr="0034538A">
        <w:rPr>
          <w:rFonts w:ascii="Verdana" w:hAnsi="Verdana"/>
          <w:sz w:val="20"/>
          <w:szCs w:val="20"/>
        </w:rPr>
        <w:t>The test window is expected to be open throughout May</w:t>
      </w:r>
      <w:r>
        <w:rPr>
          <w:rFonts w:ascii="Verdana" w:hAnsi="Verdana"/>
          <w:sz w:val="20"/>
          <w:szCs w:val="20"/>
        </w:rPr>
        <w:t xml:space="preserve"> 2016</w:t>
      </w:r>
      <w:r w:rsidRPr="0034538A">
        <w:rPr>
          <w:rFonts w:ascii="Verdana" w:hAnsi="Verdana"/>
          <w:sz w:val="20"/>
          <w:szCs w:val="20"/>
        </w:rPr>
        <w:t>. That said</w:t>
      </w:r>
      <w:proofErr w:type="gramStart"/>
      <w:r w:rsidRPr="0034538A">
        <w:rPr>
          <w:rFonts w:ascii="Verdana" w:hAnsi="Verdana"/>
          <w:sz w:val="20"/>
          <w:szCs w:val="20"/>
        </w:rPr>
        <w:t>,</w:t>
      </w:r>
      <w:proofErr w:type="gramEnd"/>
      <w:r w:rsidRPr="0034538A">
        <w:rPr>
          <w:rFonts w:ascii="Verdana" w:hAnsi="Verdana"/>
          <w:sz w:val="20"/>
          <w:szCs w:val="20"/>
        </w:rPr>
        <w:t xml:space="preserve"> we hope to open the window in April</w:t>
      </w:r>
      <w:r>
        <w:rPr>
          <w:rFonts w:ascii="Verdana" w:hAnsi="Verdana"/>
          <w:sz w:val="20"/>
          <w:szCs w:val="20"/>
        </w:rPr>
        <w:t xml:space="preserve"> 2016</w:t>
      </w:r>
      <w:r w:rsidR="00FE6FDF">
        <w:rPr>
          <w:rFonts w:ascii="Verdana" w:hAnsi="Verdana"/>
          <w:sz w:val="20"/>
          <w:szCs w:val="20"/>
        </w:rPr>
        <w:t xml:space="preserve"> </w:t>
      </w:r>
      <w:r w:rsidRPr="0034538A">
        <w:rPr>
          <w:rFonts w:ascii="Verdana" w:hAnsi="Verdana"/>
          <w:sz w:val="20"/>
          <w:szCs w:val="20"/>
        </w:rPr>
        <w:t>to give schools added flexibility.</w:t>
      </w:r>
    </w:p>
    <w:p w:rsidR="0034538A" w:rsidRPr="0034538A" w:rsidRDefault="0034538A" w:rsidP="0034538A">
      <w:pPr>
        <w:pStyle w:val="ListParagraph"/>
        <w:rPr>
          <w:rFonts w:ascii="Verdana" w:hAnsi="Verdana"/>
          <w:sz w:val="20"/>
          <w:szCs w:val="20"/>
        </w:rPr>
      </w:pPr>
    </w:p>
    <w:p w:rsidR="00EB149E" w:rsidRDefault="00EB149E" w:rsidP="006C56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what format will ISA be administered?</w:t>
      </w:r>
    </w:p>
    <w:p w:rsidR="00EB149E" w:rsidRDefault="00EB149E" w:rsidP="00EB149E">
      <w:pPr>
        <w:pStyle w:val="ListParagraph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sz w:val="20"/>
          <w:szCs w:val="20"/>
        </w:rPr>
        <w:t>  ISA will be administered in an online format</w:t>
      </w:r>
      <w:r w:rsidR="002148FB">
        <w:rPr>
          <w:rFonts w:ascii="Verdana" w:hAnsi="Verdana"/>
          <w:sz w:val="20"/>
          <w:szCs w:val="20"/>
        </w:rPr>
        <w:t xml:space="preserve"> only</w:t>
      </w:r>
      <w:r>
        <w:rPr>
          <w:rFonts w:ascii="Verdana" w:hAnsi="Verdana"/>
          <w:sz w:val="20"/>
          <w:szCs w:val="20"/>
        </w:rPr>
        <w:t>.</w:t>
      </w:r>
    </w:p>
    <w:p w:rsidR="00EB149E" w:rsidRPr="00EB149E" w:rsidRDefault="00EB149E" w:rsidP="00EB149E">
      <w:pPr>
        <w:pStyle w:val="ListParagraph"/>
        <w:rPr>
          <w:rFonts w:ascii="Verdana" w:hAnsi="Verdana"/>
          <w:sz w:val="20"/>
          <w:szCs w:val="20"/>
        </w:rPr>
      </w:pPr>
    </w:p>
    <w:p w:rsidR="0034538A" w:rsidRDefault="0034538A" w:rsidP="006C563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will the test be administered?</w:t>
      </w:r>
    </w:p>
    <w:p w:rsidR="00A13C3F" w:rsidRDefault="0034538A" w:rsidP="0034538A">
      <w:pPr>
        <w:pStyle w:val="ListParagraph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sz w:val="20"/>
          <w:szCs w:val="20"/>
        </w:rPr>
        <w:t>  ISA will use an open-source technology known as TAO.</w:t>
      </w:r>
    </w:p>
    <w:p w:rsidR="00A13C3F" w:rsidRPr="00A13C3F" w:rsidRDefault="00A13C3F" w:rsidP="00A13C3F">
      <w:pPr>
        <w:pStyle w:val="ListParagraph"/>
        <w:rPr>
          <w:rFonts w:ascii="Verdana" w:hAnsi="Verdana"/>
          <w:b/>
          <w:i/>
          <w:sz w:val="20"/>
          <w:szCs w:val="20"/>
        </w:rPr>
      </w:pPr>
    </w:p>
    <w:p w:rsidR="00A13C3F" w:rsidRDefault="002F4709" w:rsidP="000646F6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On what standards is </w:t>
      </w:r>
      <w:r w:rsidR="00A13C3F">
        <w:rPr>
          <w:rFonts w:ascii="Verdana" w:hAnsi="Verdana"/>
          <w:sz w:val="20"/>
          <w:szCs w:val="20"/>
        </w:rPr>
        <w:t>ISA based</w:t>
      </w:r>
      <w:r>
        <w:rPr>
          <w:rFonts w:ascii="Verdana" w:hAnsi="Verdana"/>
          <w:sz w:val="20"/>
          <w:szCs w:val="20"/>
        </w:rPr>
        <w:t>?</w:t>
      </w:r>
    </w:p>
    <w:p w:rsidR="00A13C3F" w:rsidRDefault="00A13C3F" w:rsidP="00A13C3F">
      <w:pPr>
        <w:pStyle w:val="ListParagraph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</w:t>
      </w:r>
      <w:r w:rsidR="002F4709">
        <w:rPr>
          <w:rFonts w:ascii="Verdana" w:hAnsi="Verdana"/>
          <w:sz w:val="20"/>
          <w:szCs w:val="20"/>
        </w:rPr>
        <w:t>ISA is based on the Illinois Learning Standards</w:t>
      </w:r>
      <w:r w:rsidR="0034538A">
        <w:rPr>
          <w:rFonts w:ascii="Verdana" w:hAnsi="Verdana"/>
          <w:sz w:val="20"/>
          <w:szCs w:val="20"/>
        </w:rPr>
        <w:t xml:space="preserve"> </w:t>
      </w:r>
      <w:r w:rsidR="008756AC">
        <w:rPr>
          <w:rFonts w:ascii="Verdana" w:hAnsi="Verdana"/>
          <w:sz w:val="20"/>
          <w:szCs w:val="20"/>
        </w:rPr>
        <w:t>in</w:t>
      </w:r>
      <w:r w:rsidR="0034538A">
        <w:rPr>
          <w:rFonts w:ascii="Verdana" w:hAnsi="Verdana"/>
          <w:sz w:val="20"/>
          <w:szCs w:val="20"/>
        </w:rPr>
        <w:t xml:space="preserve"> </w:t>
      </w:r>
      <w:r w:rsidR="0050256C">
        <w:rPr>
          <w:rFonts w:ascii="Verdana" w:hAnsi="Verdana"/>
          <w:sz w:val="20"/>
          <w:szCs w:val="20"/>
        </w:rPr>
        <w:t>science</w:t>
      </w:r>
      <w:r w:rsidR="00EB149E">
        <w:rPr>
          <w:rFonts w:ascii="Verdana" w:hAnsi="Verdana"/>
          <w:sz w:val="20"/>
          <w:szCs w:val="20"/>
        </w:rPr>
        <w:t xml:space="preserve"> incorporating the Next Generation Science Standards (NGSS).</w:t>
      </w:r>
      <w:r w:rsidR="002F4709">
        <w:rPr>
          <w:rFonts w:ascii="Verdana" w:hAnsi="Verdana"/>
          <w:sz w:val="20"/>
          <w:szCs w:val="20"/>
        </w:rPr>
        <w:t xml:space="preserve"> </w:t>
      </w:r>
      <w:r w:rsidR="008756AC">
        <w:rPr>
          <w:rFonts w:ascii="Verdana" w:hAnsi="Verdana"/>
          <w:sz w:val="20"/>
          <w:szCs w:val="20"/>
        </w:rPr>
        <w:t xml:space="preserve">The State Board adopted these standards in 2014. </w:t>
      </w:r>
      <w:r w:rsidR="002F4709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ee </w:t>
      </w:r>
      <w:hyperlink r:id="rId9" w:history="1">
        <w:r w:rsidR="00C8610D" w:rsidRPr="00C8610D">
          <w:rPr>
            <w:rStyle w:val="Hyperlink"/>
            <w:rFonts w:ascii="Verdana" w:hAnsi="Verdana"/>
            <w:sz w:val="20"/>
            <w:szCs w:val="20"/>
          </w:rPr>
          <w:t>http://www.isbe.net/nils/science/default.htm</w:t>
        </w:r>
      </w:hyperlink>
      <w:r w:rsidR="00C8610D">
        <w:rPr>
          <w:rFonts w:ascii="Verdana" w:hAnsi="Verdana"/>
          <w:sz w:val="20"/>
          <w:szCs w:val="20"/>
        </w:rPr>
        <w:t xml:space="preserve"> f</w:t>
      </w:r>
      <w:r>
        <w:rPr>
          <w:rFonts w:ascii="Verdana" w:hAnsi="Verdana"/>
          <w:sz w:val="20"/>
          <w:szCs w:val="20"/>
        </w:rPr>
        <w:t>or more details.</w:t>
      </w:r>
    </w:p>
    <w:p w:rsidR="009A0F29" w:rsidRDefault="009A0F29" w:rsidP="00A13C3F">
      <w:pPr>
        <w:pStyle w:val="ListParagraph"/>
        <w:rPr>
          <w:rFonts w:ascii="Verdana" w:hAnsi="Verdana"/>
          <w:sz w:val="20"/>
          <w:szCs w:val="20"/>
        </w:rPr>
      </w:pPr>
    </w:p>
    <w:p w:rsidR="009A0F29" w:rsidRDefault="009A0F29" w:rsidP="009A0F2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How do the Illinois Learning Standards </w:t>
      </w:r>
      <w:r w:rsidR="004A27F7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</w:t>
      </w:r>
      <w:r w:rsidR="0050256C">
        <w:rPr>
          <w:rFonts w:ascii="Verdana" w:hAnsi="Verdana"/>
          <w:sz w:val="20"/>
          <w:szCs w:val="20"/>
        </w:rPr>
        <w:t xml:space="preserve">science </w:t>
      </w:r>
      <w:r>
        <w:rPr>
          <w:rFonts w:ascii="Verdana" w:hAnsi="Verdana"/>
          <w:sz w:val="20"/>
          <w:szCs w:val="20"/>
        </w:rPr>
        <w:t>incorporating the NGSS</w:t>
      </w:r>
      <w:r w:rsidR="0050256C">
        <w:rPr>
          <w:rFonts w:ascii="Verdana" w:hAnsi="Verdana"/>
          <w:sz w:val="20"/>
          <w:szCs w:val="20"/>
        </w:rPr>
        <w:t>, which were</w:t>
      </w:r>
      <w:r w:rsidR="00087C6E">
        <w:rPr>
          <w:rFonts w:ascii="Verdana" w:hAnsi="Verdana"/>
          <w:sz w:val="20"/>
          <w:szCs w:val="20"/>
        </w:rPr>
        <w:t xml:space="preserve"> </w:t>
      </w:r>
      <w:r w:rsidR="00B76B05">
        <w:rPr>
          <w:rFonts w:ascii="Verdana" w:hAnsi="Verdana"/>
          <w:sz w:val="20"/>
          <w:szCs w:val="20"/>
        </w:rPr>
        <w:t>adopted in 2014</w:t>
      </w:r>
      <w:r w:rsidR="0059782C">
        <w:rPr>
          <w:rFonts w:ascii="Verdana" w:hAnsi="Verdana"/>
          <w:sz w:val="20"/>
          <w:szCs w:val="20"/>
        </w:rPr>
        <w:t xml:space="preserve"> by ISBE</w:t>
      </w:r>
      <w:r w:rsidR="008756A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relate to the </w:t>
      </w:r>
      <w:r w:rsidR="00B76B05">
        <w:rPr>
          <w:rFonts w:ascii="Verdana" w:hAnsi="Verdana"/>
          <w:sz w:val="20"/>
          <w:szCs w:val="20"/>
        </w:rPr>
        <w:t xml:space="preserve">Illinois Learning Standards </w:t>
      </w:r>
      <w:r w:rsidR="004A27F7">
        <w:rPr>
          <w:rFonts w:ascii="Verdana" w:hAnsi="Verdana"/>
          <w:sz w:val="20"/>
          <w:szCs w:val="20"/>
        </w:rPr>
        <w:t>in</w:t>
      </w:r>
      <w:r w:rsidR="00B76B05">
        <w:rPr>
          <w:rFonts w:ascii="Verdana" w:hAnsi="Verdana"/>
          <w:sz w:val="20"/>
          <w:szCs w:val="20"/>
        </w:rPr>
        <w:t xml:space="preserve"> </w:t>
      </w:r>
      <w:r w:rsidR="0050256C">
        <w:rPr>
          <w:rFonts w:ascii="Verdana" w:hAnsi="Verdana"/>
          <w:sz w:val="20"/>
          <w:szCs w:val="20"/>
        </w:rPr>
        <w:t>s</w:t>
      </w:r>
      <w:r w:rsidR="00B76B05">
        <w:rPr>
          <w:rFonts w:ascii="Verdana" w:hAnsi="Verdana"/>
          <w:sz w:val="20"/>
          <w:szCs w:val="20"/>
        </w:rPr>
        <w:t>cience adopted in 1997</w:t>
      </w:r>
      <w:r w:rsidR="008756AC">
        <w:rPr>
          <w:rFonts w:ascii="Verdana" w:hAnsi="Verdana"/>
          <w:sz w:val="20"/>
          <w:szCs w:val="20"/>
        </w:rPr>
        <w:t>?</w:t>
      </w:r>
    </w:p>
    <w:p w:rsidR="009A0F29" w:rsidRDefault="004604E4" w:rsidP="00421945">
      <w:pPr>
        <w:pStyle w:val="ListParagraph"/>
        <w:rPr>
          <w:rFonts w:ascii="Verdana" w:hAnsi="Verdana"/>
          <w:sz w:val="20"/>
          <w:szCs w:val="20"/>
        </w:rPr>
      </w:pPr>
      <w:r w:rsidRPr="00D646EC">
        <w:rPr>
          <w:rFonts w:ascii="Verdana" w:hAnsi="Verdana"/>
          <w:b/>
          <w:i/>
          <w:sz w:val="20"/>
          <w:szCs w:val="20"/>
        </w:rPr>
        <w:t>Answer:</w:t>
      </w:r>
      <w:r w:rsidRPr="00D646EC">
        <w:rPr>
          <w:rFonts w:ascii="Verdana" w:hAnsi="Verdana"/>
          <w:sz w:val="20"/>
          <w:szCs w:val="20"/>
        </w:rPr>
        <w:t xml:space="preserve">  </w:t>
      </w:r>
      <w:r w:rsidR="008756AC">
        <w:rPr>
          <w:rFonts w:ascii="Verdana" w:hAnsi="Verdana"/>
          <w:sz w:val="20"/>
          <w:szCs w:val="20"/>
        </w:rPr>
        <w:t xml:space="preserve">The </w:t>
      </w:r>
      <w:r w:rsidR="0050256C">
        <w:rPr>
          <w:rFonts w:ascii="Verdana" w:hAnsi="Verdana"/>
          <w:sz w:val="20"/>
          <w:szCs w:val="20"/>
        </w:rPr>
        <w:t xml:space="preserve">Illinois Learning Standards in science incorporating the NGSS </w:t>
      </w:r>
      <w:r w:rsidR="008756AC">
        <w:rPr>
          <w:rFonts w:ascii="Verdana" w:hAnsi="Verdana"/>
          <w:sz w:val="20"/>
          <w:szCs w:val="20"/>
        </w:rPr>
        <w:t>replaced the previous science standards that were adopted in 1997.</w:t>
      </w:r>
      <w:r w:rsidR="00DB5B97">
        <w:rPr>
          <w:rFonts w:ascii="Verdana" w:hAnsi="Verdana"/>
          <w:sz w:val="20"/>
          <w:szCs w:val="20"/>
        </w:rPr>
        <w:t xml:space="preserve"> </w:t>
      </w:r>
      <w:r w:rsidRPr="00D646EC">
        <w:rPr>
          <w:rFonts w:ascii="Verdana" w:hAnsi="Verdana"/>
          <w:sz w:val="20"/>
          <w:szCs w:val="20"/>
        </w:rPr>
        <w:t xml:space="preserve">The NGSS are the most comprehensive science standards that Illinois has ever </w:t>
      </w:r>
      <w:r w:rsidR="00B76B05">
        <w:rPr>
          <w:rFonts w:ascii="Verdana" w:hAnsi="Verdana"/>
          <w:sz w:val="20"/>
          <w:szCs w:val="20"/>
        </w:rPr>
        <w:t>had</w:t>
      </w:r>
      <w:r w:rsidRPr="00D646EC">
        <w:rPr>
          <w:rFonts w:ascii="Verdana" w:hAnsi="Verdana"/>
          <w:sz w:val="20"/>
          <w:szCs w:val="20"/>
        </w:rPr>
        <w:t>. They are more rigorous and detailed as they integrate the content of science with the practices of science. However, there are many similarities between th</w:t>
      </w:r>
      <w:r w:rsidR="00FE6FDF">
        <w:rPr>
          <w:rFonts w:ascii="Verdana" w:hAnsi="Verdana"/>
          <w:sz w:val="20"/>
          <w:szCs w:val="20"/>
        </w:rPr>
        <w:t xml:space="preserve">e two sets of standards. </w:t>
      </w:r>
      <w:r w:rsidRPr="00D646EC">
        <w:rPr>
          <w:rFonts w:ascii="Verdana" w:hAnsi="Verdana"/>
          <w:sz w:val="20"/>
          <w:szCs w:val="20"/>
        </w:rPr>
        <w:t>For example, the</w:t>
      </w:r>
      <w:r w:rsidR="008756AC">
        <w:rPr>
          <w:rFonts w:ascii="Verdana" w:hAnsi="Verdana"/>
          <w:sz w:val="20"/>
          <w:szCs w:val="20"/>
        </w:rPr>
        <w:t xml:space="preserve"> </w:t>
      </w:r>
      <w:r w:rsidRPr="00D646EC">
        <w:rPr>
          <w:rFonts w:ascii="Verdana" w:hAnsi="Verdana"/>
          <w:sz w:val="20"/>
          <w:szCs w:val="20"/>
        </w:rPr>
        <w:t xml:space="preserve">Engineering Standard aligns well to the 1997 </w:t>
      </w:r>
      <w:r>
        <w:rPr>
          <w:rFonts w:ascii="Verdana" w:hAnsi="Verdana"/>
          <w:sz w:val="20"/>
          <w:szCs w:val="20"/>
        </w:rPr>
        <w:t xml:space="preserve">Illinois Learning </w:t>
      </w:r>
      <w:r w:rsidRPr="00D646EC">
        <w:rPr>
          <w:rFonts w:ascii="Verdana" w:hAnsi="Verdana"/>
          <w:sz w:val="20"/>
          <w:szCs w:val="20"/>
        </w:rPr>
        <w:t>Standard 11B, Technological Design. If students are designing and building models, plus testing and retesting</w:t>
      </w:r>
      <w:r>
        <w:rPr>
          <w:rFonts w:ascii="Verdana" w:hAnsi="Verdana"/>
          <w:sz w:val="20"/>
          <w:szCs w:val="20"/>
        </w:rPr>
        <w:t xml:space="preserve"> </w:t>
      </w:r>
      <w:r w:rsidRPr="00D646EC">
        <w:rPr>
          <w:rFonts w:ascii="Verdana" w:hAnsi="Verdana"/>
          <w:sz w:val="20"/>
          <w:szCs w:val="20"/>
        </w:rPr>
        <w:t xml:space="preserve">those models, they are meeting the Engineering Standard found in the </w:t>
      </w:r>
      <w:r>
        <w:rPr>
          <w:rFonts w:ascii="Verdana" w:hAnsi="Verdana"/>
          <w:sz w:val="20"/>
          <w:szCs w:val="20"/>
        </w:rPr>
        <w:t>NGSS</w:t>
      </w:r>
      <w:r w:rsidRPr="00D646EC">
        <w:rPr>
          <w:rFonts w:ascii="Verdana" w:hAnsi="Verdana"/>
          <w:sz w:val="20"/>
          <w:szCs w:val="20"/>
        </w:rPr>
        <w:t>.</w:t>
      </w:r>
    </w:p>
    <w:p w:rsidR="000B771D" w:rsidRDefault="000B771D" w:rsidP="00421945">
      <w:pPr>
        <w:pStyle w:val="ListParagraph"/>
        <w:rPr>
          <w:rFonts w:ascii="Verdana" w:hAnsi="Verdana"/>
          <w:sz w:val="20"/>
          <w:szCs w:val="20"/>
        </w:rPr>
      </w:pPr>
    </w:p>
    <w:p w:rsidR="000B771D" w:rsidRDefault="000B771D" w:rsidP="00421945">
      <w:pPr>
        <w:pStyle w:val="ListParagraph"/>
        <w:rPr>
          <w:rFonts w:ascii="Verdana" w:hAnsi="Verdana"/>
          <w:sz w:val="20"/>
          <w:szCs w:val="20"/>
        </w:rPr>
      </w:pPr>
    </w:p>
    <w:p w:rsidR="000B771D" w:rsidRDefault="000B771D" w:rsidP="00421945">
      <w:pPr>
        <w:pStyle w:val="ListParagraph"/>
        <w:rPr>
          <w:rFonts w:ascii="Verdana" w:hAnsi="Verdana"/>
          <w:sz w:val="20"/>
          <w:szCs w:val="20"/>
        </w:rPr>
      </w:pPr>
    </w:p>
    <w:p w:rsidR="000B771D" w:rsidRDefault="000B771D" w:rsidP="00421945">
      <w:pPr>
        <w:pStyle w:val="ListParagraph"/>
        <w:rPr>
          <w:rFonts w:ascii="Verdana" w:hAnsi="Verdana"/>
          <w:sz w:val="20"/>
          <w:szCs w:val="20"/>
        </w:rPr>
      </w:pPr>
    </w:p>
    <w:p w:rsidR="000B771D" w:rsidRDefault="000B771D" w:rsidP="000B771D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How was the ISA developed?</w:t>
      </w:r>
    </w:p>
    <w:p w:rsidR="000B771D" w:rsidRDefault="000B771D" w:rsidP="000B771D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Answer</w:t>
      </w:r>
      <w:r>
        <w:rPr>
          <w:rFonts w:ascii="Verdana" w:hAnsi="Verdana"/>
          <w:sz w:val="20"/>
          <w:szCs w:val="20"/>
        </w:rPr>
        <w:t>:  The Illinois State Board of Education entered an item-sharing agreement with the Office of the State Superintendent in the District of Columbia and is working in partnership</w:t>
      </w:r>
      <w:r w:rsidR="00087C6E">
        <w:rPr>
          <w:rFonts w:ascii="Verdana" w:hAnsi="Verdana"/>
          <w:sz w:val="20"/>
          <w:szCs w:val="20"/>
        </w:rPr>
        <w:t xml:space="preserve"> with D.C.</w:t>
      </w:r>
      <w:r>
        <w:rPr>
          <w:rFonts w:ascii="Verdana" w:hAnsi="Verdana"/>
          <w:sz w:val="20"/>
          <w:szCs w:val="20"/>
        </w:rPr>
        <w:t xml:space="preserve"> to </w:t>
      </w:r>
      <w:r w:rsidR="006E4643">
        <w:rPr>
          <w:rFonts w:ascii="Verdana" w:hAnsi="Verdana"/>
          <w:sz w:val="20"/>
          <w:szCs w:val="20"/>
        </w:rPr>
        <w:t>build</w:t>
      </w:r>
      <w:r w:rsidR="002148F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the ISA. This partnership allows Illinois to utilize the existing work of D.C., which administered a science exam based on the Next Generation Science Standards in 2015, and leverage both entities</w:t>
      </w:r>
      <w:r w:rsidR="002148FB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resources to develop a high-quality test.  </w:t>
      </w:r>
    </w:p>
    <w:p w:rsidR="00EF3169" w:rsidRDefault="00EF3169" w:rsidP="00421945">
      <w:pPr>
        <w:pStyle w:val="ListParagraph"/>
        <w:rPr>
          <w:rFonts w:ascii="Verdana" w:hAnsi="Verdana"/>
          <w:sz w:val="20"/>
          <w:szCs w:val="20"/>
        </w:rPr>
      </w:pPr>
    </w:p>
    <w:p w:rsidR="00EF3169" w:rsidRPr="000646F6" w:rsidRDefault="00EF3169" w:rsidP="00EF316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Specifically, w</w:t>
      </w:r>
      <w:r w:rsidRPr="000646F6">
        <w:rPr>
          <w:rFonts w:ascii="Verdana" w:hAnsi="Verdana"/>
          <w:sz w:val="20"/>
          <w:szCs w:val="20"/>
        </w:rPr>
        <w:t>hich high school students must test?</w:t>
      </w:r>
    </w:p>
    <w:p w:rsidR="00EF3169" w:rsidRPr="000646F6" w:rsidRDefault="00EF3169" w:rsidP="00EF3169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>A</w:t>
      </w:r>
      <w:r w:rsidRPr="000646F6">
        <w:rPr>
          <w:rFonts w:ascii="Verdana" w:hAnsi="Verdana"/>
          <w:sz w:val="20"/>
          <w:szCs w:val="20"/>
        </w:rPr>
        <w:t>s indicated in ISBE’s Student Information System (SIS)</w:t>
      </w:r>
      <w:r>
        <w:rPr>
          <w:rFonts w:ascii="Verdana" w:hAnsi="Verdana"/>
          <w:sz w:val="20"/>
          <w:szCs w:val="20"/>
        </w:rPr>
        <w:t>,</w:t>
      </w:r>
      <w:r w:rsidRPr="000646F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</w:t>
      </w:r>
      <w:r w:rsidRPr="000646F6">
        <w:rPr>
          <w:rFonts w:ascii="Verdana" w:hAnsi="Verdana"/>
          <w:sz w:val="20"/>
          <w:szCs w:val="20"/>
        </w:rPr>
        <w:t>igh school students enrolled</w:t>
      </w:r>
      <w:r w:rsidRPr="001C5E65">
        <w:rPr>
          <w:rFonts w:ascii="Verdana" w:hAnsi="Verdana"/>
          <w:sz w:val="20"/>
          <w:szCs w:val="20"/>
        </w:rPr>
        <w:t xml:space="preserve"> </w:t>
      </w:r>
      <w:r w:rsidRPr="000646F6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one of </w:t>
      </w:r>
      <w:r w:rsidRPr="000646F6">
        <w:rPr>
          <w:rFonts w:ascii="Verdana" w:hAnsi="Verdana"/>
          <w:sz w:val="20"/>
          <w:szCs w:val="20"/>
        </w:rPr>
        <w:t xml:space="preserve">the following </w:t>
      </w:r>
      <w:r>
        <w:rPr>
          <w:rFonts w:ascii="Verdana" w:hAnsi="Verdana"/>
          <w:sz w:val="20"/>
          <w:szCs w:val="20"/>
        </w:rPr>
        <w:t>four</w:t>
      </w:r>
      <w:r w:rsidRPr="000646F6">
        <w:rPr>
          <w:rFonts w:ascii="Verdana" w:hAnsi="Verdana"/>
          <w:sz w:val="20"/>
          <w:szCs w:val="20"/>
        </w:rPr>
        <w:t xml:space="preserve"> science courses must test</w:t>
      </w:r>
      <w:r>
        <w:rPr>
          <w:rFonts w:ascii="Verdana" w:hAnsi="Verdana"/>
          <w:sz w:val="20"/>
          <w:szCs w:val="20"/>
        </w:rPr>
        <w:t xml:space="preserve"> unless they have received a full year credit from a previous school year for at least one of the following courses</w:t>
      </w:r>
      <w:r w:rsidRPr="000646F6">
        <w:rPr>
          <w:rFonts w:ascii="Verdana" w:hAnsi="Verdana"/>
          <w:sz w:val="20"/>
          <w:szCs w:val="20"/>
        </w:rPr>
        <w:t>:</w:t>
      </w:r>
    </w:p>
    <w:p w:rsidR="00EF3169" w:rsidRPr="000646F6" w:rsidRDefault="00EF3169" w:rsidP="00EF3169">
      <w:pPr>
        <w:pStyle w:val="ListParagraph"/>
        <w:numPr>
          <w:ilvl w:val="0"/>
          <w:numId w:val="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sz w:val="20"/>
          <w:szCs w:val="20"/>
        </w:rPr>
        <w:t>03051A000 Biology</w:t>
      </w:r>
    </w:p>
    <w:p w:rsidR="00EF3169" w:rsidRPr="00EB149E" w:rsidRDefault="00EF3169" w:rsidP="00EF3169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z w:val="20"/>
          <w:szCs w:val="20"/>
        </w:rPr>
      </w:pPr>
      <w:r w:rsidRPr="00EB149E">
        <w:rPr>
          <w:rFonts w:ascii="Verdana" w:hAnsi="Verdana"/>
          <w:sz w:val="20"/>
          <w:szCs w:val="20"/>
        </w:rPr>
        <w:t xml:space="preserve">03052A000 Biology—Advanced Studies </w:t>
      </w:r>
    </w:p>
    <w:p w:rsidR="00EF3169" w:rsidRPr="00EB149E" w:rsidRDefault="00EF3169" w:rsidP="00EF3169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sz w:val="20"/>
          <w:szCs w:val="20"/>
        </w:rPr>
        <w:t xml:space="preserve">03056A000 AP Biology </w:t>
      </w:r>
    </w:p>
    <w:p w:rsidR="00EF3169" w:rsidRDefault="00EF3169" w:rsidP="00EF3169">
      <w:pPr>
        <w:pStyle w:val="ListParagraph"/>
        <w:numPr>
          <w:ilvl w:val="0"/>
          <w:numId w:val="3"/>
        </w:numPr>
        <w:autoSpaceDE w:val="0"/>
        <w:autoSpaceDN w:val="0"/>
        <w:ind w:left="1080" w:firstLine="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sz w:val="20"/>
          <w:szCs w:val="20"/>
        </w:rPr>
        <w:t>03057A000 IB Biology</w:t>
      </w:r>
      <w:r w:rsidRPr="00EB149E">
        <w:rPr>
          <w:rFonts w:ascii="Verdana" w:hAnsi="Verdana"/>
          <w:sz w:val="20"/>
          <w:szCs w:val="20"/>
        </w:rPr>
        <w:t xml:space="preserve"> </w:t>
      </w:r>
    </w:p>
    <w:p w:rsidR="004D2E80" w:rsidRPr="00EB149E" w:rsidRDefault="004D2E80" w:rsidP="0005066E">
      <w:pPr>
        <w:pStyle w:val="ListParagraph"/>
        <w:autoSpaceDE w:val="0"/>
        <w:autoSpaceDN w:val="0"/>
        <w:ind w:left="1080"/>
        <w:rPr>
          <w:rFonts w:ascii="Verdana" w:hAnsi="Verdana"/>
          <w:sz w:val="20"/>
          <w:szCs w:val="20"/>
        </w:rPr>
      </w:pPr>
    </w:p>
    <w:p w:rsidR="00EF3169" w:rsidRPr="000646F6" w:rsidRDefault="00EF3169" w:rsidP="00EF316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How much time is allotted for ISA</w:t>
      </w:r>
      <w:r w:rsidRPr="000646F6">
        <w:rPr>
          <w:rFonts w:ascii="Verdana" w:hAnsi="Verdana"/>
          <w:sz w:val="20"/>
          <w:szCs w:val="20"/>
        </w:rPr>
        <w:t>?</w:t>
      </w:r>
    </w:p>
    <w:p w:rsidR="00EF3169" w:rsidRDefault="00EF3169" w:rsidP="00EF3169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Students must complete the test in one day.  The table below shows the estimated time of testing, but </w:t>
      </w:r>
      <w:r w:rsidR="0050256C">
        <w:rPr>
          <w:rFonts w:ascii="Verdana" w:hAnsi="Verdana"/>
          <w:sz w:val="20"/>
          <w:szCs w:val="20"/>
        </w:rPr>
        <w:t xml:space="preserve">this </w:t>
      </w:r>
      <w:r>
        <w:rPr>
          <w:rFonts w:ascii="Verdana" w:hAnsi="Verdana"/>
          <w:sz w:val="20"/>
          <w:szCs w:val="20"/>
        </w:rPr>
        <w:t>is not a time limit.  Districts have flexibility to allow students to continue testing during the session if they are actively engaged with the assessment.</w:t>
      </w:r>
    </w:p>
    <w:p w:rsidR="004D2E80" w:rsidRDefault="004D2E80" w:rsidP="00EF3169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tbl>
      <w:tblPr>
        <w:tblW w:w="9608" w:type="dxa"/>
        <w:jc w:val="center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796"/>
        <w:gridCol w:w="2310"/>
        <w:gridCol w:w="2011"/>
        <w:gridCol w:w="1911"/>
      </w:tblGrid>
      <w:tr w:rsidR="004D2E80" w:rsidRPr="004D2E80" w:rsidTr="0005066E">
        <w:trPr>
          <w:trHeight w:val="688"/>
          <w:jc w:val="center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Test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ind w:left="36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Number of Items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2E80" w:rsidRDefault="004D2E80" w:rsidP="0005066E">
            <w:pPr>
              <w:autoSpaceDE w:val="0"/>
              <w:autoSpaceDN w:val="0"/>
              <w:ind w:left="2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Before/After Time</w:t>
            </w:r>
          </w:p>
          <w:p w:rsidR="009F1B52" w:rsidRPr="0005066E" w:rsidRDefault="004D2E80" w:rsidP="0005066E">
            <w:pPr>
              <w:autoSpaceDE w:val="0"/>
              <w:autoSpaceDN w:val="0"/>
              <w:ind w:left="22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(in minutes)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2E80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Estimated Test Time</w:t>
            </w:r>
          </w:p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(in minutes)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D2E80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Total Time</w:t>
            </w:r>
          </w:p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b/>
                <w:bCs/>
                <w:sz w:val="20"/>
                <w:szCs w:val="20"/>
              </w:rPr>
              <w:t>(in minutes)</w:t>
            </w:r>
          </w:p>
        </w:tc>
      </w:tr>
      <w:tr w:rsidR="004D2E80" w:rsidRPr="004D2E80" w:rsidTr="0005066E">
        <w:trPr>
          <w:trHeight w:val="152"/>
          <w:jc w:val="center"/>
        </w:trPr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Grade 5</w:t>
            </w:r>
          </w:p>
        </w:tc>
        <w:tc>
          <w:tcPr>
            <w:tcW w:w="17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19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53</w:t>
            </w:r>
          </w:p>
        </w:tc>
      </w:tr>
      <w:tr w:rsidR="004D2E80" w:rsidRPr="004D2E80" w:rsidTr="0005066E">
        <w:trPr>
          <w:trHeight w:val="308"/>
          <w:jc w:val="center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 xml:space="preserve">Grade 8 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55</w:t>
            </w:r>
          </w:p>
        </w:tc>
      </w:tr>
      <w:tr w:rsidR="004D2E80" w:rsidRPr="004D2E80" w:rsidTr="0005066E">
        <w:trPr>
          <w:trHeight w:val="315"/>
          <w:jc w:val="center"/>
        </w:trPr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High School</w:t>
            </w:r>
          </w:p>
        </w:tc>
        <w:tc>
          <w:tcPr>
            <w:tcW w:w="17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1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47</w:t>
            </w:r>
          </w:p>
        </w:tc>
      </w:tr>
      <w:tr w:rsidR="004D2E80" w:rsidRPr="004D2E80" w:rsidTr="0005066E">
        <w:trPr>
          <w:trHeight w:val="224"/>
          <w:jc w:val="center"/>
        </w:trPr>
        <w:tc>
          <w:tcPr>
            <w:tcW w:w="960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F1B52" w:rsidRPr="0005066E" w:rsidRDefault="004D2E80" w:rsidP="0005066E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05066E">
              <w:rPr>
                <w:rFonts w:ascii="Verdana" w:hAnsi="Verdana"/>
                <w:sz w:val="20"/>
                <w:szCs w:val="20"/>
              </w:rPr>
              <w:t>The times above are estimates based on operational testing in Washington</w:t>
            </w:r>
            <w:r w:rsidR="0050256C">
              <w:rPr>
                <w:rFonts w:ascii="Verdana" w:hAnsi="Verdana"/>
                <w:sz w:val="20"/>
                <w:szCs w:val="20"/>
              </w:rPr>
              <w:t>,</w:t>
            </w:r>
            <w:r w:rsidRPr="0005066E">
              <w:rPr>
                <w:rFonts w:ascii="Verdana" w:hAnsi="Verdana"/>
                <w:sz w:val="20"/>
                <w:szCs w:val="20"/>
              </w:rPr>
              <w:t xml:space="preserve"> D.C.  ISBE does NOT impose a time limit other than the session cannot span over two days.  Districts have the flexibility to continue testing if students are still working during the session. </w:t>
            </w:r>
          </w:p>
        </w:tc>
      </w:tr>
    </w:tbl>
    <w:p w:rsidR="004D2E80" w:rsidRDefault="004D2E80" w:rsidP="00EF3169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p w:rsidR="00DA5697" w:rsidRPr="000646F6" w:rsidRDefault="00DA5697" w:rsidP="00DA5697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are the technology requirements?</w:t>
      </w:r>
    </w:p>
    <w:p w:rsidR="00EF3169" w:rsidRDefault="00DA5697" w:rsidP="00552913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 w:rsidRPr="000646F6">
        <w:rPr>
          <w:rFonts w:ascii="Verdana" w:hAnsi="Verdana"/>
          <w:b/>
          <w:i/>
          <w:sz w:val="20"/>
          <w:szCs w:val="20"/>
        </w:rPr>
        <w:t>Answer:</w:t>
      </w:r>
      <w:r w:rsidRPr="000646F6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>iPads are NOT supported.  The rest of the technic</w:t>
      </w:r>
      <w:r w:rsidR="0050256C">
        <w:rPr>
          <w:rFonts w:ascii="Verdana" w:hAnsi="Verdana"/>
          <w:sz w:val="20"/>
          <w:szCs w:val="20"/>
        </w:rPr>
        <w:t xml:space="preserve">al requirements can be found at </w:t>
      </w:r>
      <w:hyperlink r:id="rId10" w:history="1">
        <w:r w:rsidR="00BE5EF2" w:rsidRPr="00BE5EF2">
          <w:rPr>
            <w:rStyle w:val="Hyperlink"/>
            <w:rFonts w:ascii="Verdana" w:hAnsi="Verdana"/>
            <w:sz w:val="20"/>
            <w:szCs w:val="20"/>
          </w:rPr>
          <w:t>http://www.isbe.net/assessment/pdfs/isa/2016/ADS-specs.pdf</w:t>
        </w:r>
      </w:hyperlink>
      <w:r>
        <w:rPr>
          <w:rFonts w:ascii="Verdana" w:hAnsi="Verdana"/>
          <w:sz w:val="20"/>
          <w:szCs w:val="20"/>
        </w:rPr>
        <w:t>.</w:t>
      </w:r>
    </w:p>
    <w:p w:rsidR="001E7E9B" w:rsidRDefault="001E7E9B" w:rsidP="00DA5697">
      <w:pPr>
        <w:autoSpaceDE w:val="0"/>
        <w:autoSpaceDN w:val="0"/>
        <w:ind w:left="1440"/>
        <w:rPr>
          <w:rFonts w:ascii="Verdana" w:hAnsi="Verdana"/>
          <w:sz w:val="20"/>
          <w:szCs w:val="20"/>
        </w:rPr>
      </w:pPr>
    </w:p>
    <w:p w:rsidR="001E7E9B" w:rsidRDefault="001E7E9B" w:rsidP="001E7E9B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What types of items will appear on the ISA?</w:t>
      </w:r>
    </w:p>
    <w:p w:rsidR="001E7E9B" w:rsidRDefault="001E7E9B" w:rsidP="00552913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 w:rsidRPr="001E7E9B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b/>
          <w:i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Each test (5, 8, high school) will begin with reading passages, called scenarios, and will </w:t>
      </w:r>
      <w:r w:rsidR="0055291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be followed by a series of test items.</w:t>
      </w:r>
      <w:r w:rsidR="00552913">
        <w:rPr>
          <w:rFonts w:ascii="Verdana" w:hAnsi="Verdana"/>
          <w:sz w:val="20"/>
          <w:szCs w:val="20"/>
        </w:rPr>
        <w:t xml:space="preserve"> Some items will be open-ended, some will be multiple-choice and some will be multiple-select (more than one correct response). Other items will involve drop</w:t>
      </w:r>
      <w:r w:rsidR="0050256C">
        <w:rPr>
          <w:rFonts w:ascii="Verdana" w:hAnsi="Verdana"/>
          <w:sz w:val="20"/>
          <w:szCs w:val="20"/>
        </w:rPr>
        <w:t>-</w:t>
      </w:r>
      <w:r w:rsidR="00552913">
        <w:rPr>
          <w:rFonts w:ascii="Verdana" w:hAnsi="Verdana"/>
          <w:sz w:val="20"/>
          <w:szCs w:val="20"/>
        </w:rPr>
        <w:t>down selections.  Each test will also include stand-alone, multiple-choice items that do not follow a scenario.</w:t>
      </w:r>
    </w:p>
    <w:p w:rsidR="00552913" w:rsidRDefault="00552913" w:rsidP="00552913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</w:p>
    <w:p w:rsidR="00552913" w:rsidRDefault="00552913" w:rsidP="00552913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What </w:t>
      </w:r>
      <w:r w:rsidR="00B54472">
        <w:rPr>
          <w:rFonts w:ascii="Verdana" w:hAnsi="Verdana"/>
          <w:sz w:val="20"/>
          <w:szCs w:val="20"/>
        </w:rPr>
        <w:t xml:space="preserve">NGSS </w:t>
      </w:r>
      <w:r>
        <w:rPr>
          <w:rFonts w:ascii="Verdana" w:hAnsi="Verdana"/>
          <w:sz w:val="20"/>
          <w:szCs w:val="20"/>
        </w:rPr>
        <w:t>science content is covered in each test?</w:t>
      </w:r>
    </w:p>
    <w:p w:rsidR="00552913" w:rsidRDefault="00552913" w:rsidP="00552913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  <w:r w:rsidRPr="00552913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Grades 5 and 8 </w:t>
      </w:r>
      <w:r w:rsidR="006E4F07">
        <w:rPr>
          <w:rFonts w:ascii="Verdana" w:hAnsi="Verdana"/>
          <w:sz w:val="20"/>
          <w:szCs w:val="20"/>
        </w:rPr>
        <w:t xml:space="preserve">will have items aligned to Physical Science (PS), Life Science (LS), </w:t>
      </w:r>
    </w:p>
    <w:p w:rsidR="006E4F07" w:rsidRDefault="006E4F07" w:rsidP="00552913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Earth/Space Science (ESS)</w:t>
      </w:r>
      <w:r w:rsidR="00B54472">
        <w:rPr>
          <w:rFonts w:ascii="Verdana" w:hAnsi="Verdana"/>
          <w:sz w:val="20"/>
          <w:szCs w:val="20"/>
        </w:rPr>
        <w:t xml:space="preserve"> and Engineering (ETS).</w:t>
      </w:r>
      <w:proofErr w:type="gramEnd"/>
      <w:r w:rsidR="00B54472">
        <w:rPr>
          <w:rFonts w:ascii="Verdana" w:hAnsi="Verdana"/>
          <w:sz w:val="20"/>
          <w:szCs w:val="20"/>
        </w:rPr>
        <w:t xml:space="preserve"> The high school test is aligned to Life Science (LS) with a small portion covering Engineering (ETS).</w:t>
      </w:r>
    </w:p>
    <w:p w:rsidR="00B54472" w:rsidRDefault="00B54472" w:rsidP="00552913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</w:p>
    <w:p w:rsidR="00B54472" w:rsidRDefault="00B54472" w:rsidP="00B54472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there sample items available?</w:t>
      </w:r>
    </w:p>
    <w:p w:rsidR="00B54472" w:rsidRDefault="00B54472" w:rsidP="00B54472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  <w:r w:rsidRPr="00B54472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Washington, D.C.</w:t>
      </w:r>
      <w:r w:rsidR="0050256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has sample items online at </w:t>
      </w:r>
      <w:hyperlink r:id="rId11" w:history="1">
        <w:r w:rsidR="00CF3E81" w:rsidRPr="00E519F1">
          <w:rPr>
            <w:rStyle w:val="Hyperlink"/>
            <w:rFonts w:ascii="Verdana" w:hAnsi="Verdana"/>
            <w:sz w:val="20"/>
            <w:szCs w:val="20"/>
          </w:rPr>
          <w:t>http://osse.dc.gov/node/1111507</w:t>
        </w:r>
      </w:hyperlink>
      <w:r>
        <w:rPr>
          <w:rFonts w:ascii="Verdana" w:hAnsi="Verdana"/>
          <w:sz w:val="20"/>
          <w:szCs w:val="20"/>
        </w:rPr>
        <w:t>. However, these items do not reflect the test construction mentioned above.</w:t>
      </w:r>
    </w:p>
    <w:p w:rsidR="00B54472" w:rsidRDefault="00B54472" w:rsidP="00B54472">
      <w:pPr>
        <w:pStyle w:val="ListParagraph"/>
        <w:autoSpaceDE w:val="0"/>
        <w:autoSpaceDN w:val="0"/>
        <w:rPr>
          <w:rFonts w:ascii="Verdana" w:hAnsi="Verdana"/>
          <w:sz w:val="20"/>
          <w:szCs w:val="20"/>
        </w:rPr>
      </w:pPr>
    </w:p>
    <w:p w:rsidR="00B54472" w:rsidRDefault="00B54472" w:rsidP="00B54472">
      <w:pPr>
        <w:pStyle w:val="ListParagraph"/>
        <w:numPr>
          <w:ilvl w:val="0"/>
          <w:numId w:val="1"/>
        </w:numPr>
        <w:autoSpaceDE w:val="0"/>
        <w:autoSpaceDN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Are calculators allowed on the ISA?</w:t>
      </w:r>
    </w:p>
    <w:p w:rsidR="00B54472" w:rsidRPr="00B54472" w:rsidRDefault="00B54472" w:rsidP="00B54472">
      <w:pPr>
        <w:autoSpaceDE w:val="0"/>
        <w:autoSpaceDN w:val="0"/>
        <w:ind w:left="720"/>
        <w:rPr>
          <w:rFonts w:ascii="Verdana" w:hAnsi="Verdana"/>
          <w:sz w:val="20"/>
          <w:szCs w:val="20"/>
        </w:rPr>
      </w:pPr>
      <w:r w:rsidRPr="00B54472">
        <w:rPr>
          <w:rFonts w:ascii="Verdana" w:hAnsi="Verdana"/>
          <w:b/>
          <w:i/>
          <w:sz w:val="20"/>
          <w:szCs w:val="20"/>
        </w:rPr>
        <w:t>Answer: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Calculators will be allowed, although they will not be needed to complete the ISA.</w:t>
      </w:r>
    </w:p>
    <w:p w:rsidR="001E7E9B" w:rsidRDefault="001E7E9B" w:rsidP="00DA5697">
      <w:pPr>
        <w:autoSpaceDE w:val="0"/>
        <w:autoSpaceDN w:val="0"/>
        <w:ind w:left="1440"/>
        <w:rPr>
          <w:rFonts w:ascii="Verdana" w:hAnsi="Verdana"/>
          <w:sz w:val="20"/>
          <w:szCs w:val="20"/>
        </w:rPr>
      </w:pPr>
    </w:p>
    <w:p w:rsidR="00552913" w:rsidRDefault="00552913" w:rsidP="00552913">
      <w:pPr>
        <w:autoSpaceDE w:val="0"/>
        <w:autoSpaceDN w:val="0"/>
        <w:rPr>
          <w:rFonts w:ascii="Verdana" w:hAnsi="Verdana"/>
          <w:sz w:val="20"/>
          <w:szCs w:val="20"/>
        </w:rPr>
      </w:pPr>
    </w:p>
    <w:p w:rsidR="001E7E9B" w:rsidRDefault="001E7E9B" w:rsidP="00DA5697">
      <w:pPr>
        <w:autoSpaceDE w:val="0"/>
        <w:autoSpaceDN w:val="0"/>
        <w:ind w:left="1440"/>
        <w:rPr>
          <w:rFonts w:ascii="Verdana" w:hAnsi="Verdana"/>
          <w:sz w:val="20"/>
          <w:szCs w:val="20"/>
        </w:rPr>
      </w:pPr>
    </w:p>
    <w:p w:rsidR="00DA5697" w:rsidRPr="00EB149E" w:rsidRDefault="00DA5697" w:rsidP="00DA5697">
      <w:pPr>
        <w:autoSpaceDE w:val="0"/>
        <w:autoSpaceDN w:val="0"/>
        <w:ind w:left="1440"/>
        <w:rPr>
          <w:rFonts w:ascii="Verdana" w:hAnsi="Verdana"/>
          <w:sz w:val="20"/>
          <w:szCs w:val="20"/>
        </w:rPr>
      </w:pPr>
    </w:p>
    <w:p w:rsidR="000B771D" w:rsidRDefault="00BC6DAD" w:rsidP="0042194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</w:t>
      </w:r>
    </w:p>
    <w:sectPr w:rsidR="000B771D" w:rsidSect="000D32A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F7" w:rsidRDefault="007C37F7" w:rsidP="000D32A7">
      <w:r>
        <w:separator/>
      </w:r>
    </w:p>
  </w:endnote>
  <w:endnote w:type="continuationSeparator" w:id="0">
    <w:p w:rsidR="007C37F7" w:rsidRDefault="007C37F7" w:rsidP="000D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69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1000E" w:rsidRDefault="00E1000E">
            <w:pPr>
              <w:pStyle w:val="Footer"/>
              <w:jc w:val="center"/>
            </w:pPr>
            <w:r>
              <w:t xml:space="preserve">Page </w:t>
            </w:r>
            <w:r w:rsidR="009F46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46E5">
              <w:rPr>
                <w:b/>
                <w:sz w:val="24"/>
                <w:szCs w:val="24"/>
              </w:rPr>
              <w:fldChar w:fldCharType="separate"/>
            </w:r>
            <w:r w:rsidR="00F823FC">
              <w:rPr>
                <w:b/>
                <w:noProof/>
              </w:rPr>
              <w:t>3</w:t>
            </w:r>
            <w:r w:rsidR="009F46E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46E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46E5">
              <w:rPr>
                <w:b/>
                <w:sz w:val="24"/>
                <w:szCs w:val="24"/>
              </w:rPr>
              <w:fldChar w:fldCharType="separate"/>
            </w:r>
            <w:r w:rsidR="00F823FC">
              <w:rPr>
                <w:b/>
                <w:noProof/>
              </w:rPr>
              <w:t>3</w:t>
            </w:r>
            <w:r w:rsidR="009F46E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1000E" w:rsidRDefault="00E10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F7" w:rsidRDefault="007C37F7" w:rsidP="000D32A7">
      <w:r>
        <w:separator/>
      </w:r>
    </w:p>
  </w:footnote>
  <w:footnote w:type="continuationSeparator" w:id="0">
    <w:p w:rsidR="007C37F7" w:rsidRDefault="007C37F7" w:rsidP="000D3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0E" w:rsidRDefault="00E1000E" w:rsidP="000D32A7">
    <w:pPr>
      <w:pStyle w:val="Header"/>
      <w:jc w:val="center"/>
      <w:rPr>
        <w:b/>
        <w:sz w:val="36"/>
      </w:rPr>
    </w:pPr>
    <w:r w:rsidRPr="002F4709">
      <w:rPr>
        <w:b/>
        <w:sz w:val="36"/>
      </w:rPr>
      <w:t>Illinois Science Assessment (ISA)</w:t>
    </w:r>
  </w:p>
  <w:p w:rsidR="00667CF5" w:rsidRDefault="00F823FC" w:rsidP="000D32A7">
    <w:pPr>
      <w:pStyle w:val="Header"/>
      <w:jc w:val="center"/>
    </w:pPr>
    <w:hyperlink r:id="rId1" w:history="1">
      <w:r w:rsidR="00667CF5" w:rsidRPr="00896FD8">
        <w:rPr>
          <w:rStyle w:val="Hyperlink"/>
        </w:rPr>
        <w:t>www.isbe.net/assessment/isa.htm</w:t>
      </w:r>
    </w:hyperlink>
    <w:r w:rsidR="00667CF5">
      <w:t xml:space="preserve"> </w:t>
    </w:r>
    <w:r w:rsidR="00667CF5" w:rsidRPr="00667CF5">
      <w:t xml:space="preserve"> </w:t>
    </w:r>
  </w:p>
  <w:p w:rsidR="00E1000E" w:rsidRPr="002F4709" w:rsidRDefault="0050256C" w:rsidP="000D32A7">
    <w:pPr>
      <w:pStyle w:val="Header"/>
      <w:jc w:val="center"/>
      <w:rPr>
        <w:b/>
        <w:sz w:val="36"/>
      </w:rPr>
    </w:pPr>
    <w:r>
      <w:rPr>
        <w:b/>
        <w:sz w:val="36"/>
      </w:rPr>
      <w:t>Frequently</w:t>
    </w:r>
    <w:r w:rsidR="00E1000E" w:rsidRPr="002F4709">
      <w:rPr>
        <w:b/>
        <w:sz w:val="36"/>
      </w:rPr>
      <w:t xml:space="preserve"> Asked Questions</w:t>
    </w:r>
  </w:p>
  <w:p w:rsidR="00E1000E" w:rsidRPr="000D32A7" w:rsidRDefault="00E1000E" w:rsidP="000D32A7">
    <w:pPr>
      <w:pStyle w:val="Header"/>
      <w:jc w:val="center"/>
      <w:rPr>
        <w:b/>
        <w:i/>
        <w:sz w:val="28"/>
      </w:rPr>
    </w:pPr>
    <w:r>
      <w:rPr>
        <w:b/>
        <w:i/>
        <w:sz w:val="28"/>
      </w:rPr>
      <w:t>Updated 0</w:t>
    </w:r>
    <w:r w:rsidR="006B73AB">
      <w:rPr>
        <w:b/>
        <w:i/>
        <w:sz w:val="28"/>
      </w:rPr>
      <w:t>3</w:t>
    </w:r>
    <w:r>
      <w:rPr>
        <w:b/>
        <w:i/>
        <w:sz w:val="28"/>
      </w:rPr>
      <w:t>/</w:t>
    </w:r>
    <w:r w:rsidR="00331CD3">
      <w:rPr>
        <w:b/>
        <w:i/>
        <w:sz w:val="28"/>
      </w:rPr>
      <w:t>23</w:t>
    </w:r>
    <w:r w:rsidRPr="000D32A7">
      <w:rPr>
        <w:b/>
        <w:i/>
        <w:sz w:val="28"/>
      </w:rPr>
      <w:t>/2016</w:t>
    </w:r>
  </w:p>
  <w:p w:rsidR="00E1000E" w:rsidRDefault="00E10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59B2"/>
    <w:multiLevelType w:val="hybridMultilevel"/>
    <w:tmpl w:val="AC1AC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602E7"/>
    <w:multiLevelType w:val="hybridMultilevel"/>
    <w:tmpl w:val="6278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17C"/>
    <w:multiLevelType w:val="hybridMultilevel"/>
    <w:tmpl w:val="FF643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0F20"/>
    <w:multiLevelType w:val="hybridMultilevel"/>
    <w:tmpl w:val="6278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96FAD"/>
    <w:multiLevelType w:val="hybridMultilevel"/>
    <w:tmpl w:val="25348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7"/>
    <w:rsid w:val="00026E09"/>
    <w:rsid w:val="0005066E"/>
    <w:rsid w:val="000646F6"/>
    <w:rsid w:val="0008625D"/>
    <w:rsid w:val="00087C6E"/>
    <w:rsid w:val="000A1802"/>
    <w:rsid w:val="000B771D"/>
    <w:rsid w:val="000D32A7"/>
    <w:rsid w:val="000E32BB"/>
    <w:rsid w:val="00156C9C"/>
    <w:rsid w:val="001C5E65"/>
    <w:rsid w:val="001E2425"/>
    <w:rsid w:val="001E7E9B"/>
    <w:rsid w:val="00204E70"/>
    <w:rsid w:val="002148FB"/>
    <w:rsid w:val="00285CDF"/>
    <w:rsid w:val="002F4709"/>
    <w:rsid w:val="00306241"/>
    <w:rsid w:val="0032593E"/>
    <w:rsid w:val="00331CD3"/>
    <w:rsid w:val="0034538A"/>
    <w:rsid w:val="003E1DB4"/>
    <w:rsid w:val="00421945"/>
    <w:rsid w:val="004604E4"/>
    <w:rsid w:val="00477716"/>
    <w:rsid w:val="00492262"/>
    <w:rsid w:val="004A27F7"/>
    <w:rsid w:val="004B6889"/>
    <w:rsid w:val="004D120E"/>
    <w:rsid w:val="004D2E80"/>
    <w:rsid w:val="004E7CA5"/>
    <w:rsid w:val="0050256C"/>
    <w:rsid w:val="00502C1E"/>
    <w:rsid w:val="00552913"/>
    <w:rsid w:val="00580F69"/>
    <w:rsid w:val="0059782C"/>
    <w:rsid w:val="005B4D04"/>
    <w:rsid w:val="005D2168"/>
    <w:rsid w:val="00621B26"/>
    <w:rsid w:val="00663767"/>
    <w:rsid w:val="00667CF5"/>
    <w:rsid w:val="00681961"/>
    <w:rsid w:val="00695202"/>
    <w:rsid w:val="006A5DBF"/>
    <w:rsid w:val="006B5572"/>
    <w:rsid w:val="006B73AB"/>
    <w:rsid w:val="006C563D"/>
    <w:rsid w:val="006E0325"/>
    <w:rsid w:val="006E4643"/>
    <w:rsid w:val="006E4F07"/>
    <w:rsid w:val="006F59EF"/>
    <w:rsid w:val="0073175C"/>
    <w:rsid w:val="00792238"/>
    <w:rsid w:val="007C37F7"/>
    <w:rsid w:val="007E74DE"/>
    <w:rsid w:val="00814911"/>
    <w:rsid w:val="00815719"/>
    <w:rsid w:val="008756AC"/>
    <w:rsid w:val="008F263A"/>
    <w:rsid w:val="00995458"/>
    <w:rsid w:val="009A0F29"/>
    <w:rsid w:val="009E1F5B"/>
    <w:rsid w:val="009E7ABC"/>
    <w:rsid w:val="009F1B52"/>
    <w:rsid w:val="009F46E5"/>
    <w:rsid w:val="00A13C3F"/>
    <w:rsid w:val="00A60A9E"/>
    <w:rsid w:val="00AB3A95"/>
    <w:rsid w:val="00AD0776"/>
    <w:rsid w:val="00B27FA2"/>
    <w:rsid w:val="00B54472"/>
    <w:rsid w:val="00B76B05"/>
    <w:rsid w:val="00B9473D"/>
    <w:rsid w:val="00BC6DAD"/>
    <w:rsid w:val="00BE5EF2"/>
    <w:rsid w:val="00C20893"/>
    <w:rsid w:val="00C75800"/>
    <w:rsid w:val="00C8610D"/>
    <w:rsid w:val="00CF3E81"/>
    <w:rsid w:val="00D06A02"/>
    <w:rsid w:val="00D140AB"/>
    <w:rsid w:val="00D37C35"/>
    <w:rsid w:val="00DA5697"/>
    <w:rsid w:val="00DB5B97"/>
    <w:rsid w:val="00E1000E"/>
    <w:rsid w:val="00E47ABA"/>
    <w:rsid w:val="00EB149E"/>
    <w:rsid w:val="00EB58FC"/>
    <w:rsid w:val="00EF3169"/>
    <w:rsid w:val="00F823FC"/>
    <w:rsid w:val="00FA3CE1"/>
    <w:rsid w:val="00FD58DE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2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3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3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A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A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2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63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3A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D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se.dc.gov/node/11115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be.net/assessment/pdfs/isa/2016/ADS-specs.pdf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be.net/nils/science/default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be.net/assessment/is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false</Linked_x0020_on_x0020_Page>
    <ParagraphAfterLink xmlns="d21dc803-237d-4c68-8692-8d731fd29118" xsi:nil="true"/>
    <Archive_x0020_Date xmlns="6ce3111e-7420-4802-b50a-75d4e9a0b980">2024-01-18T06:00:00+00:00</Archive_x0020_Date>
    <Subgroup xmlns="d21dc803-237d-4c68-8692-8d731fd29118">isa</Subgroup>
    <Grouping xmlns="d21dc803-237d-4c68-8692-8d731fd29118">assessment</Grouping>
    <Heading xmlns="6ce3111e-7420-4802-b50a-75d4e9a0b980" xsi:nil="true"/>
    <Sort_x0020_Order xmlns="6ce3111e-7420-4802-b50a-75d4e9a0b980">999</Sort_x0020_Order>
    <ParagraphBeforeLink xmlns="d21dc803-237d-4c68-8692-8d731fd29118" xsi:nil="true"/>
    <Archive xmlns="6ce3111e-7420-4802-b50a-75d4e9a0b980">true</Archive>
    <PublishingExpirationDate xmlns="http://schemas.microsoft.com/sharepoint/v3" xsi:nil="true"/>
    <Divisions xmlns="4d435f69-8686-490b-bd6d-b153bf22ab50">1</Divisions>
    <PublishingStartDate xmlns="http://schemas.microsoft.com/sharepoint/v3" xsi:nil="true"/>
    <TargetAudience xmlns="6ce3111e-7420-4802-b50a-75d4e9a0b980"/>
    <DisplayPage xmlns="d21dc803-237d-4c68-8692-8d731fd29118" xsi:nil="true"/>
    <Year xmlns="d21dc803-237d-4c68-8692-8d731fd29118" xsi:nil="true"/>
    <MediaType xmlns="6ce3111e-7420-4802-b50a-75d4e9a0b980" xsi:nil="true"/>
    <TaxKeywordTaxHTField xmlns="6ce3111e-7420-4802-b50a-75d4e9a0b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 assessment</TermName>
          <TermId xmlns="http://schemas.microsoft.com/office/infopath/2007/PartnerControls">0d5e8728-a28b-4519-84bd-9f4f5e3549c6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b62fb407-810e-4c48-a6a1-ed7735814b1d</TermId>
        </TermInfo>
        <TermInfo xmlns="http://schemas.microsoft.com/office/infopath/2007/PartnerControls">
          <TermName xmlns="http://schemas.microsoft.com/office/infopath/2007/PartnerControls">science</TermName>
          <TermId xmlns="http://schemas.microsoft.com/office/infopath/2007/PartnerControls">e829225c-1ce4-49b8-834c-d73b8e134a3f</TermId>
        </TermInfo>
        <TermInfo xmlns="http://schemas.microsoft.com/office/infopath/2007/PartnerControls">
          <TermName xmlns="http://schemas.microsoft.com/office/infopath/2007/PartnerControls">frequently asked questions</TermName>
          <TermId xmlns="http://schemas.microsoft.com/office/infopath/2007/PartnerControls">848a34c1-dcda-4842-964a-1fe54ea0cc9d</TermId>
        </TermInfo>
        <TermInfo xmlns="http://schemas.microsoft.com/office/infopath/2007/PartnerControls">
          <TermName xmlns="http://schemas.microsoft.com/office/infopath/2007/PartnerControls">isa</TermName>
          <TermId xmlns="http://schemas.microsoft.com/office/infopath/2007/PartnerControls">edbc6099-e35a-4fb4-b033-3847ed5d364f</TermId>
        </TermInfo>
        <TermInfo xmlns="http://schemas.microsoft.com/office/infopath/2007/PartnerControls">
          <TermName xmlns="http://schemas.microsoft.com/office/infopath/2007/PartnerControls">qa</TermName>
          <TermId xmlns="http://schemas.microsoft.com/office/infopath/2007/PartnerControls">e3db759a-4344-47a2-8aa2-144cba37fb59</TermId>
        </TermInfo>
        <TermInfo xmlns="http://schemas.microsoft.com/office/infopath/2007/PartnerControls">
          <TermName xmlns="http://schemas.microsoft.com/office/infopath/2007/PartnerControls">Q ＆ A</TermName>
          <TermId xmlns="http://schemas.microsoft.com/office/infopath/2007/PartnerControls">052f782a-52f4-4328-8ded-c5cf976d15b5</TermId>
        </TermInfo>
        <TermInfo xmlns="http://schemas.microsoft.com/office/infopath/2007/PartnerControls">
          <TermName xmlns="http://schemas.microsoft.com/office/infopath/2007/PartnerControls">science test</TermName>
          <TermId xmlns="http://schemas.microsoft.com/office/infopath/2007/PartnerControls">34228307-a1a6-4d52-b459-4d4fdeb37e0b</TermId>
        </TermInfo>
        <TermInfo xmlns="http://schemas.microsoft.com/office/infopath/2007/PartnerControls">
          <TermName xmlns="http://schemas.microsoft.com/office/infopath/2007/PartnerControls">faq</TermName>
          <TermId xmlns="http://schemas.microsoft.com/office/infopath/2007/PartnerControls">803b7c87-1cd3-472d-9eab-52bc187a45d8</TermId>
        </TermInfo>
      </Terms>
    </TaxKeywordTaxHTField>
    <OriginalModifiedDate xmlns="d21dc803-237d-4c68-8692-8d731fd29118" xsi:nil="true"/>
    <AdditionalPageInfo xmlns="d21dc803-237d-4c68-8692-8d731fd29118" xsi:nil="true"/>
    <TaxCatchAll xmlns="6ce3111e-7420-4802-b50a-75d4e9a0b980">
      <Value>1965</Value>
      <Value>2049</Value>
      <Value>2048</Value>
      <Value>2047</Value>
      <Value>2046</Value>
      <Value>2045</Value>
      <Value>2050</Value>
      <Value>2043</Value>
      <Value>2044</Value>
    </TaxCatchAll>
    <ActiveInactive xmlns="d21dc803-237d-4c68-8692-8d731fd29118">true</ActiveInactive>
    <Subbullet xmlns="d21dc803-237d-4c68-8692-8d731fd29118" xsi:nil="true"/>
    <Subheading xmlns="d21dc803-237d-4c68-8692-8d731fd29118" xsi:nil="true"/>
    <ModifiedBeforeRun xmlns="d21dc803-237d-4c68-8692-8d731fd29118">2018-01-04T19:49:50+00:00</ModifiedBeforeRun>
    <LifetimeViews xmlns="d21dc803-237d-4c68-8692-8d731fd29118">1205</LifetimeViews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F4B4397B-497E-47CD-9E7D-E2D827ECA191}"/>
</file>

<file path=customXml/itemProps2.xml><?xml version="1.0" encoding="utf-8"?>
<ds:datastoreItem xmlns:ds="http://schemas.openxmlformats.org/officeDocument/2006/customXml" ds:itemID="{B96251EB-04CC-4815-9EF5-3FD659464855}"/>
</file>

<file path=customXml/itemProps3.xml><?xml version="1.0" encoding="utf-8"?>
<ds:datastoreItem xmlns:ds="http://schemas.openxmlformats.org/officeDocument/2006/customXml" ds:itemID="{89E0E036-1A8C-43D6-AD5B-2E5F14B66F9D}"/>
</file>

<file path=customXml/itemProps4.xml><?xml version="1.0" encoding="utf-8"?>
<ds:datastoreItem xmlns:ds="http://schemas.openxmlformats.org/officeDocument/2006/customXml" ds:itemID="{5F5300B6-ABFD-456D-B11D-54C70F8B0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Science Assessment (ISA)Frequently-Asked Questions Updated 03/17/2016</vt:lpstr>
    </vt:vector>
  </TitlesOfParts>
  <Company>ISBE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Science Assessment (ISA)Frequently-Asked Questions Updated 03/17/2016</dc:title>
  <dc:creator>mforness</dc:creator>
  <cp:keywords>faq, q &amp; a, qa, Q &amp; A, frequently asked questions, information, science, science test, science assessment, isa,</cp:keywords>
  <cp:lastModifiedBy>BASTIEN VALERIE</cp:lastModifiedBy>
  <cp:revision>3</cp:revision>
  <cp:lastPrinted>2016-04-05T19:16:00Z</cp:lastPrinted>
  <dcterms:created xsi:type="dcterms:W3CDTF">2016-04-05T19:15:00Z</dcterms:created>
  <dcterms:modified xsi:type="dcterms:W3CDTF">2016-04-05T19:16:00Z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>2050;#science assessment|0d5e8728-a28b-4519-84bd-9f4f5e3549c6;#1965;#information|b62fb407-810e-4c48-a6a1-ed7735814b1d;#2049;#science|e829225c-1ce4-49b8-834c-d73b8e134a3f;#2048;#frequently asked questions|848a34c1-dcda-4842-964a-1fe54ea0cc9d;#2047;#isa|edbc6099-e35a-4fb4-b033-3847ed5d364f;#2046;#qa|e3db759a-4344-47a2-8aa2-144cba37fb59;#2045;#Q ＆ A|052f782a-52f4-4328-8ded-c5cf976d15b5;#2044;#science test|34228307-a1a6-4d52-b459-4d4fdeb37e0b;#2043;#faq|803b7c87-1cd3-472d-9eab-52bc187a45d8</vt:lpwstr>
  </property>
</Properties>
</file>