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98" w:type="dxa"/>
        <w:tblBorders>
          <w:bottom w:val="single" w:sz="18" w:space="0" w:color="auto"/>
        </w:tblBorders>
        <w:tblLayout w:type="fixed"/>
        <w:tblLook w:val="0000" w:firstRow="0" w:lastRow="0" w:firstColumn="0" w:lastColumn="0" w:noHBand="0" w:noVBand="0"/>
      </w:tblPr>
      <w:tblGrid>
        <w:gridCol w:w="1647"/>
        <w:gridCol w:w="8838"/>
      </w:tblGrid>
      <w:tr w:rsidR="00100C40" w:rsidTr="00B72A87">
        <w:trPr>
          <w:trHeight w:hRule="exact" w:val="2070"/>
        </w:trPr>
        <w:tc>
          <w:tcPr>
            <w:tcW w:w="1647" w:type="dxa"/>
          </w:tcPr>
          <w:p w:rsidR="00100C40" w:rsidRDefault="00100C40" w:rsidP="00B72A87">
            <w:pPr>
              <w:ind w:left="-288"/>
            </w:pPr>
            <w:r>
              <w:object w:dxaOrig="11429" w:dyaOrig="1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96.2pt" o:ole="" fillcolor="window">
                  <v:imagedata r:id="rId9" o:title="" cropbottom="-238f" cropright="-249f"/>
                </v:shape>
                <o:OLEObject Type="Embed" ProgID="MsImager.1" ShapeID="_x0000_i1025" DrawAspect="Content" ObjectID="_1500183120" r:id="rId10"/>
              </w:object>
            </w:r>
          </w:p>
        </w:tc>
        <w:tc>
          <w:tcPr>
            <w:tcW w:w="8838" w:type="dxa"/>
          </w:tcPr>
          <w:tbl>
            <w:tblPr>
              <w:tblW w:w="10538" w:type="dxa"/>
              <w:tblLayout w:type="fixed"/>
              <w:tblLook w:val="0000" w:firstRow="0" w:lastRow="0" w:firstColumn="0" w:lastColumn="0" w:noHBand="0" w:noVBand="0"/>
            </w:tblPr>
            <w:tblGrid>
              <w:gridCol w:w="10538"/>
            </w:tblGrid>
            <w:tr w:rsidR="00100C40" w:rsidTr="00B72A87">
              <w:trPr>
                <w:trHeight w:val="1860"/>
              </w:trPr>
              <w:tc>
                <w:tcPr>
                  <w:tcW w:w="10538" w:type="dxa"/>
                </w:tcPr>
                <w:p w:rsidR="00100C40" w:rsidRDefault="00100C40" w:rsidP="00B72A87">
                  <w:pPr>
                    <w:spacing w:before="280"/>
                    <w:rPr>
                      <w:rFonts w:ascii="Arial Black" w:hAnsi="Arial Black"/>
                      <w:b/>
                      <w:bCs/>
                      <w:spacing w:val="-20"/>
                      <w:sz w:val="52"/>
                    </w:rPr>
                  </w:pPr>
                  <w:smartTag w:uri="urn:schemas-microsoft-com:office:smarttags" w:element="place">
                    <w:smartTag w:uri="urn:schemas-microsoft-com:office:smarttags" w:element="State">
                      <w:r>
                        <w:rPr>
                          <w:rFonts w:ascii="Arial Black" w:hAnsi="Arial Black"/>
                          <w:b/>
                          <w:bCs/>
                          <w:spacing w:val="-20"/>
                          <w:sz w:val="52"/>
                        </w:rPr>
                        <w:t>Illinois</w:t>
                      </w:r>
                    </w:smartTag>
                  </w:smartTag>
                  <w:r>
                    <w:rPr>
                      <w:rFonts w:ascii="Arial Black" w:hAnsi="Arial Black"/>
                      <w:b/>
                      <w:bCs/>
                      <w:spacing w:val="-20"/>
                      <w:sz w:val="54"/>
                    </w:rPr>
                    <w:t xml:space="preserve"> </w:t>
                  </w:r>
                  <w:r>
                    <w:rPr>
                      <w:rFonts w:ascii="Arial Black" w:hAnsi="Arial Black"/>
                      <w:b/>
                      <w:bCs/>
                      <w:spacing w:val="-20"/>
                      <w:sz w:val="52"/>
                    </w:rPr>
                    <w:t>State</w:t>
                  </w:r>
                  <w:r>
                    <w:rPr>
                      <w:rFonts w:ascii="Arial Black" w:hAnsi="Arial Black"/>
                      <w:b/>
                      <w:bCs/>
                      <w:spacing w:val="-20"/>
                      <w:sz w:val="54"/>
                    </w:rPr>
                    <w:t xml:space="preserve"> </w:t>
                  </w:r>
                  <w:r>
                    <w:rPr>
                      <w:rFonts w:ascii="Arial Black" w:hAnsi="Arial Black"/>
                      <w:b/>
                      <w:bCs/>
                      <w:spacing w:val="-20"/>
                      <w:sz w:val="52"/>
                    </w:rPr>
                    <w:t>Board</w:t>
                  </w:r>
                  <w:r>
                    <w:rPr>
                      <w:rFonts w:ascii="Arial Black" w:hAnsi="Arial Black"/>
                      <w:b/>
                      <w:bCs/>
                      <w:spacing w:val="-20"/>
                      <w:sz w:val="54"/>
                    </w:rPr>
                    <w:t xml:space="preserve"> </w:t>
                  </w:r>
                  <w:r>
                    <w:rPr>
                      <w:rFonts w:ascii="Arial Black" w:hAnsi="Arial Black"/>
                      <w:b/>
                      <w:bCs/>
                      <w:spacing w:val="-20"/>
                      <w:sz w:val="52"/>
                    </w:rPr>
                    <w:t>of</w:t>
                  </w:r>
                  <w:r>
                    <w:rPr>
                      <w:rFonts w:ascii="Arial Black" w:hAnsi="Arial Black"/>
                      <w:b/>
                      <w:bCs/>
                      <w:spacing w:val="-20"/>
                      <w:sz w:val="54"/>
                    </w:rPr>
                    <w:t xml:space="preserve"> </w:t>
                  </w:r>
                  <w:r>
                    <w:rPr>
                      <w:rFonts w:ascii="Arial Black" w:hAnsi="Arial Black"/>
                      <w:b/>
                      <w:bCs/>
                      <w:spacing w:val="-20"/>
                      <w:sz w:val="52"/>
                    </w:rPr>
                    <w:t>Education</w:t>
                  </w:r>
                </w:p>
                <w:p w:rsidR="00100C40" w:rsidRDefault="00100C40" w:rsidP="00B72A87">
                  <w:pPr>
                    <w:tabs>
                      <w:tab w:val="right" w:pos="8569"/>
                    </w:tabs>
                    <w:spacing w:before="60"/>
                    <w:rPr>
                      <w:sz w:val="16"/>
                    </w:rPr>
                  </w:pPr>
                  <w:r>
                    <w:rPr>
                      <w:sz w:val="16"/>
                    </w:rPr>
                    <w:t xml:space="preserve">100 North First Street </w:t>
                  </w:r>
                  <w:r>
                    <w:rPr>
                      <w:rFonts w:ascii="Lucida Console" w:hAnsi="Lucida Console"/>
                      <w:b/>
                      <w:bCs/>
                      <w:position w:val="2"/>
                      <w:sz w:val="14"/>
                    </w:rPr>
                    <w:t>•</w:t>
                  </w:r>
                  <w:r>
                    <w:rPr>
                      <w:sz w:val="16"/>
                    </w:rPr>
                    <w:t xml:space="preserve"> Springfield, Illinois 62777-0001</w:t>
                  </w:r>
                </w:p>
                <w:p w:rsidR="00100C40" w:rsidRDefault="00100C40" w:rsidP="00B72A87">
                  <w:pPr>
                    <w:tabs>
                      <w:tab w:val="right" w:pos="8569"/>
                    </w:tabs>
                    <w:rPr>
                      <w:sz w:val="16"/>
                    </w:rPr>
                  </w:pPr>
                  <w:r>
                    <w:rPr>
                      <w:sz w:val="16"/>
                    </w:rPr>
                    <w:t>www.isbe.net</w:t>
                  </w:r>
                </w:p>
                <w:p w:rsidR="00100C40" w:rsidRPr="003E1B49" w:rsidRDefault="00100C40" w:rsidP="00B72A87">
                  <w:pPr>
                    <w:tabs>
                      <w:tab w:val="right" w:pos="8569"/>
                    </w:tabs>
                    <w:rPr>
                      <w:i/>
                      <w:iCs/>
                      <w:sz w:val="12"/>
                      <w:szCs w:val="12"/>
                    </w:rPr>
                  </w:pPr>
                </w:p>
                <w:p w:rsidR="00100C40" w:rsidRPr="00BF44DC" w:rsidRDefault="00557E3B" w:rsidP="00B72A87">
                  <w:pPr>
                    <w:tabs>
                      <w:tab w:val="right" w:pos="8569"/>
                    </w:tabs>
                    <w:rPr>
                      <w:b/>
                      <w:iCs/>
                      <w:sz w:val="16"/>
                      <w:szCs w:val="16"/>
                    </w:rPr>
                  </w:pPr>
                  <w:r>
                    <w:rPr>
                      <w:b/>
                      <w:bCs/>
                      <w:sz w:val="16"/>
                    </w:rPr>
                    <w:t>James T. Meeks</w:t>
                  </w:r>
                  <w:r w:rsidR="00100C40">
                    <w:rPr>
                      <w:i/>
                      <w:iCs/>
                      <w:sz w:val="16"/>
                    </w:rPr>
                    <w:tab/>
                  </w:r>
                  <w:r>
                    <w:rPr>
                      <w:b/>
                      <w:bCs/>
                      <w:sz w:val="16"/>
                    </w:rPr>
                    <w:t>Tony Smith</w:t>
                  </w:r>
                  <w:r w:rsidR="00100C40">
                    <w:rPr>
                      <w:b/>
                      <w:bCs/>
                      <w:sz w:val="16"/>
                    </w:rPr>
                    <w:t xml:space="preserve">, </w:t>
                  </w:r>
                  <w:r>
                    <w:rPr>
                      <w:b/>
                      <w:bCs/>
                      <w:sz w:val="16"/>
                    </w:rPr>
                    <w:t>Ph</w:t>
                  </w:r>
                  <w:r w:rsidR="00100C40">
                    <w:rPr>
                      <w:b/>
                      <w:bCs/>
                      <w:sz w:val="16"/>
                    </w:rPr>
                    <w:t>.D.</w:t>
                  </w:r>
                </w:p>
                <w:p w:rsidR="00100C40" w:rsidRDefault="00BC14FF" w:rsidP="00BC14FF">
                  <w:pPr>
                    <w:tabs>
                      <w:tab w:val="right" w:pos="8577"/>
                      <w:tab w:val="right" w:pos="10656"/>
                    </w:tabs>
                    <w:rPr>
                      <w:rFonts w:ascii="Arial Black" w:hAnsi="Arial Black"/>
                      <w:b/>
                      <w:bCs/>
                      <w:spacing w:val="-20"/>
                      <w:sz w:val="52"/>
                    </w:rPr>
                  </w:pPr>
                  <w:r>
                    <w:rPr>
                      <w:i/>
                      <w:iCs/>
                      <w:sz w:val="16"/>
                    </w:rPr>
                    <w:t>Chairman</w:t>
                  </w:r>
                  <w:r w:rsidR="00100C40">
                    <w:rPr>
                      <w:b/>
                      <w:bCs/>
                      <w:sz w:val="16"/>
                    </w:rPr>
                    <w:tab/>
                  </w:r>
                  <w:r w:rsidR="00100C40">
                    <w:rPr>
                      <w:i/>
                      <w:iCs/>
                      <w:sz w:val="16"/>
                    </w:rPr>
                    <w:t>State Superintendent of Education</w:t>
                  </w:r>
                  <w:r w:rsidR="00100C40" w:rsidRPr="003121AE">
                    <w:rPr>
                      <w:bCs/>
                      <w:i/>
                      <w:sz w:val="16"/>
                    </w:rPr>
                    <w:t xml:space="preserve"> </w:t>
                  </w:r>
                </w:p>
              </w:tc>
            </w:tr>
            <w:tr w:rsidR="00100C40" w:rsidTr="00B72A87">
              <w:trPr>
                <w:trHeight w:val="80"/>
              </w:trPr>
              <w:tc>
                <w:tcPr>
                  <w:tcW w:w="10538" w:type="dxa"/>
                </w:tcPr>
                <w:p w:rsidR="00100C40" w:rsidRDefault="00100C40" w:rsidP="00B72A87">
                  <w:pPr>
                    <w:spacing w:before="280"/>
                    <w:rPr>
                      <w:rFonts w:ascii="Arial Black" w:hAnsi="Arial Black"/>
                      <w:b/>
                      <w:bCs/>
                      <w:spacing w:val="-20"/>
                      <w:sz w:val="52"/>
                    </w:rPr>
                  </w:pPr>
                </w:p>
              </w:tc>
            </w:tr>
          </w:tbl>
          <w:p w:rsidR="00100C40" w:rsidRDefault="00100C40" w:rsidP="00B72A87">
            <w:pPr>
              <w:spacing w:before="480"/>
              <w:rPr>
                <w:b/>
                <w:bCs/>
                <w:spacing w:val="60"/>
                <w:sz w:val="44"/>
              </w:rPr>
            </w:pPr>
          </w:p>
        </w:tc>
      </w:tr>
    </w:tbl>
    <w:p w:rsidR="003E64B5" w:rsidRDefault="003E64B5">
      <w:pPr>
        <w:sectPr w:rsidR="003E64B5" w:rsidSect="00463F0F">
          <w:pgSz w:w="12240" w:h="15840"/>
          <w:pgMar w:top="360" w:right="720" w:bottom="360" w:left="720" w:header="720" w:footer="720" w:gutter="0"/>
          <w:cols w:space="720"/>
          <w:docGrid w:linePitch="360"/>
        </w:sectPr>
      </w:pPr>
    </w:p>
    <w:p w:rsidR="00454C1A" w:rsidRDefault="00454C1A"/>
    <w:p w:rsidR="00F71506" w:rsidRDefault="00F71506" w:rsidP="00F71506">
      <w:pPr>
        <w:rPr>
          <w:rFonts w:cs="Arial"/>
          <w:spacing w:val="40"/>
          <w:sz w:val="36"/>
          <w:szCs w:val="36"/>
        </w:rPr>
      </w:pPr>
      <w:r>
        <w:rPr>
          <w:rFonts w:cs="Arial"/>
          <w:spacing w:val="40"/>
          <w:sz w:val="36"/>
          <w:szCs w:val="36"/>
        </w:rPr>
        <w:t>FACT SHEET</w:t>
      </w:r>
    </w:p>
    <w:p w:rsidR="00F71506" w:rsidRPr="00F71506" w:rsidRDefault="00F71506" w:rsidP="00F71506">
      <w:pPr>
        <w:rPr>
          <w:b/>
        </w:rPr>
      </w:pPr>
      <w:r w:rsidRPr="00F71506">
        <w:rPr>
          <w:b/>
          <w:sz w:val="56"/>
        </w:rPr>
        <w:t xml:space="preserve">KINDERGARTEN INDIVIDUAL </w:t>
      </w:r>
      <w:bookmarkStart w:id="0" w:name="_GoBack"/>
      <w:bookmarkEnd w:id="0"/>
      <w:r w:rsidRPr="00F71506">
        <w:rPr>
          <w:b/>
          <w:sz w:val="56"/>
        </w:rPr>
        <w:t xml:space="preserve">DEVELOPMENT SURVEY (KIDS)  </w:t>
      </w:r>
    </w:p>
    <w:p w:rsidR="00F71506" w:rsidRDefault="00633760" w:rsidP="00F71506">
      <w:pPr>
        <w:tabs>
          <w:tab w:val="left" w:pos="90"/>
        </w:tabs>
        <w:rPr>
          <w:rFonts w:ascii="Verdana" w:hAnsi="Verdana"/>
          <w:i/>
        </w:rPr>
      </w:pPr>
      <w:r>
        <w:pict>
          <v:shapetype id="_x0000_t202" coordsize="21600,21600" o:spt="202" path="m,l,21600r21600,l21600,xe">
            <v:stroke joinstyle="miter"/>
            <v:path gradientshapeok="t" o:connecttype="rect"/>
          </v:shapetype>
          <v:shape id="_x0000_s1031" type="#_x0000_t202" style="position:absolute;margin-left:296.4pt;margin-top:16.4pt;width:231.9pt;height:392.25pt;z-index:251659264" fillcolor="#dbe5f1 [660]" strokecolor="#95b3d7 [1940]" strokeweight="1pt">
            <v:fill color2="#b8cce4 [1300]"/>
            <v:shadow on="t" type="perspective" color="#243f60 [1604]" opacity=".5" offset="1pt" offset2="-3pt"/>
            <v:textbox style="mso-next-textbox:#_x0000_s1031">
              <w:txbxContent>
                <w:p w:rsidR="00F71506" w:rsidRDefault="00F71506" w:rsidP="00F71506">
                  <w:pPr>
                    <w:jc w:val="center"/>
                    <w:rPr>
                      <w:rFonts w:asciiTheme="minorHAnsi" w:hAnsiTheme="minorHAnsi"/>
                      <w:b/>
                      <w:color w:val="1F497D" w:themeColor="text2"/>
                      <w:sz w:val="26"/>
                      <w:szCs w:val="26"/>
                    </w:rPr>
                  </w:pPr>
                  <w:r>
                    <w:rPr>
                      <w:rFonts w:asciiTheme="minorHAnsi" w:hAnsiTheme="minorHAnsi"/>
                      <w:b/>
                      <w:color w:val="1F497D" w:themeColor="text2"/>
                      <w:sz w:val="26"/>
                      <w:szCs w:val="26"/>
                    </w:rPr>
                    <w:t>KIDS Implementation Timeline</w:t>
                  </w:r>
                </w:p>
                <w:p w:rsidR="00F71506" w:rsidRDefault="00F71506" w:rsidP="00F71506">
                  <w:pPr>
                    <w:jc w:val="center"/>
                    <w:rPr>
                      <w:rFonts w:asciiTheme="minorHAnsi" w:hAnsiTheme="minorHAnsi"/>
                      <w:color w:val="1F497D" w:themeColor="text2"/>
                    </w:rPr>
                  </w:pPr>
                </w:p>
                <w:p w:rsidR="00F71506" w:rsidRDefault="00F71506" w:rsidP="00F71506">
                  <w:pPr>
                    <w:pStyle w:val="ListParagraph"/>
                    <w:ind w:left="360"/>
                    <w:jc w:val="center"/>
                    <w:rPr>
                      <w:color w:val="1F497D" w:themeColor="text2"/>
                      <w:spacing w:val="-4"/>
                      <w:u w:val="single"/>
                    </w:rPr>
                  </w:pPr>
                  <w:r>
                    <w:rPr>
                      <w:color w:val="1F497D" w:themeColor="text2"/>
                      <w:spacing w:val="-4"/>
                      <w:u w:val="single"/>
                    </w:rPr>
                    <w:t>2015-16: Awareness, Planning &amp; Training</w:t>
                  </w:r>
                </w:p>
                <w:p w:rsidR="00F71506" w:rsidRDefault="00F71506" w:rsidP="00F71506">
                  <w:pPr>
                    <w:pStyle w:val="ListParagraph"/>
                    <w:numPr>
                      <w:ilvl w:val="0"/>
                      <w:numId w:val="22"/>
                    </w:numPr>
                    <w:spacing w:after="0" w:line="240" w:lineRule="auto"/>
                    <w:rPr>
                      <w:color w:val="1F497D" w:themeColor="text2"/>
                    </w:rPr>
                  </w:pPr>
                  <w:r>
                    <w:rPr>
                      <w:color w:val="1F497D" w:themeColor="text2"/>
                    </w:rPr>
                    <w:t xml:space="preserve">Districts plan for survey implementation and have all teachers and administrators trained by the end of the year. </w:t>
                  </w:r>
                </w:p>
                <w:p w:rsidR="00F71506" w:rsidRDefault="00F71506" w:rsidP="00F71506">
                  <w:pPr>
                    <w:pStyle w:val="ListParagraph"/>
                    <w:numPr>
                      <w:ilvl w:val="0"/>
                      <w:numId w:val="22"/>
                    </w:numPr>
                    <w:spacing w:after="0" w:line="240" w:lineRule="auto"/>
                    <w:rPr>
                      <w:color w:val="1F497D" w:themeColor="text2"/>
                    </w:rPr>
                  </w:pPr>
                  <w:r>
                    <w:rPr>
                      <w:color w:val="1F497D" w:themeColor="text2"/>
                    </w:rPr>
                    <w:t>Districts may choose to begin partial implementation with some teachers.</w:t>
                  </w:r>
                </w:p>
                <w:p w:rsidR="00F71506" w:rsidRDefault="00F71506" w:rsidP="00F71506">
                  <w:pPr>
                    <w:rPr>
                      <w:rFonts w:asciiTheme="minorHAnsi" w:hAnsiTheme="minorHAnsi"/>
                      <w:color w:val="1F497D" w:themeColor="text2"/>
                      <w:szCs w:val="22"/>
                    </w:rPr>
                  </w:pPr>
                </w:p>
                <w:p w:rsidR="00F71506" w:rsidRDefault="00F71506" w:rsidP="00F71506">
                  <w:pPr>
                    <w:jc w:val="center"/>
                    <w:rPr>
                      <w:rFonts w:asciiTheme="minorHAnsi" w:hAnsiTheme="minorHAnsi"/>
                      <w:color w:val="1F497D" w:themeColor="text2"/>
                      <w:szCs w:val="22"/>
                      <w:u w:val="single"/>
                    </w:rPr>
                  </w:pPr>
                  <w:r>
                    <w:rPr>
                      <w:rFonts w:asciiTheme="minorHAnsi" w:hAnsiTheme="minorHAnsi"/>
                      <w:color w:val="1F497D" w:themeColor="text2"/>
                      <w:szCs w:val="22"/>
                      <w:u w:val="single"/>
                    </w:rPr>
                    <w:t xml:space="preserve">2016-17 </w:t>
                  </w:r>
                  <w:r w:rsidR="00B466D2">
                    <w:rPr>
                      <w:rFonts w:asciiTheme="minorHAnsi" w:hAnsiTheme="minorHAnsi"/>
                      <w:color w:val="1F497D" w:themeColor="text2"/>
                      <w:szCs w:val="22"/>
                      <w:u w:val="single"/>
                    </w:rPr>
                    <w:t>−</w:t>
                  </w:r>
                  <w:r>
                    <w:rPr>
                      <w:rFonts w:asciiTheme="minorHAnsi" w:hAnsiTheme="minorHAnsi"/>
                      <w:color w:val="1F497D" w:themeColor="text2"/>
                      <w:szCs w:val="22"/>
                      <w:u w:val="single"/>
                    </w:rPr>
                    <w:t xml:space="preserve"> Partial Implementation</w:t>
                  </w:r>
                </w:p>
                <w:p w:rsidR="00F71506" w:rsidRDefault="00F71506" w:rsidP="00F71506">
                  <w:pPr>
                    <w:pStyle w:val="ListParagraph"/>
                    <w:numPr>
                      <w:ilvl w:val="0"/>
                      <w:numId w:val="23"/>
                    </w:numPr>
                    <w:spacing w:after="0" w:line="240" w:lineRule="auto"/>
                    <w:rPr>
                      <w:color w:val="1F497D" w:themeColor="text2"/>
                    </w:rPr>
                  </w:pPr>
                  <w:r>
                    <w:rPr>
                      <w:color w:val="1F497D" w:themeColor="text2"/>
                    </w:rPr>
                    <w:t xml:space="preserve">Districts can choose one of the two flexibility models to administer KIDS </w:t>
                  </w:r>
                  <w:r w:rsidR="00B466D2">
                    <w:rPr>
                      <w:color w:val="1F497D" w:themeColor="text2"/>
                    </w:rPr>
                    <w:t>─</w:t>
                  </w:r>
                  <w:r>
                    <w:rPr>
                      <w:color w:val="1F497D" w:themeColor="text2"/>
                    </w:rPr>
                    <w:t xml:space="preserve"> to a subset of students using the readiness domains or to all students using a smaller subset of readiness domains.</w:t>
                  </w:r>
                </w:p>
                <w:p w:rsidR="00F71506" w:rsidRDefault="00F71506" w:rsidP="00F71506">
                  <w:pPr>
                    <w:pStyle w:val="ListParagraph"/>
                    <w:numPr>
                      <w:ilvl w:val="0"/>
                      <w:numId w:val="23"/>
                    </w:numPr>
                    <w:spacing w:after="0" w:line="240" w:lineRule="auto"/>
                    <w:rPr>
                      <w:color w:val="1F497D" w:themeColor="text2"/>
                    </w:rPr>
                  </w:pPr>
                  <w:r>
                    <w:rPr>
                      <w:color w:val="1F497D" w:themeColor="text2"/>
                    </w:rPr>
                    <w:t>Districts may choose to begin full implementation.</w:t>
                  </w:r>
                </w:p>
                <w:p w:rsidR="00F71506" w:rsidRPr="00336FE8" w:rsidRDefault="00F71506" w:rsidP="00336FE8">
                  <w:pPr>
                    <w:rPr>
                      <w:color w:val="1F497D" w:themeColor="text2"/>
                    </w:rPr>
                  </w:pPr>
                </w:p>
                <w:p w:rsidR="00F71506" w:rsidRDefault="00F71506" w:rsidP="00F71506">
                  <w:pPr>
                    <w:jc w:val="center"/>
                    <w:rPr>
                      <w:rFonts w:asciiTheme="minorHAnsi" w:hAnsiTheme="minorHAnsi"/>
                      <w:color w:val="1F497D" w:themeColor="text2"/>
                      <w:szCs w:val="22"/>
                      <w:u w:val="single"/>
                    </w:rPr>
                  </w:pPr>
                  <w:r>
                    <w:rPr>
                      <w:rFonts w:asciiTheme="minorHAnsi" w:hAnsiTheme="minorHAnsi"/>
                      <w:color w:val="1F497D" w:themeColor="text2"/>
                      <w:szCs w:val="22"/>
                      <w:u w:val="single"/>
                    </w:rPr>
                    <w:t xml:space="preserve">2017-18 </w:t>
                  </w:r>
                  <w:r w:rsidR="00B466D2">
                    <w:rPr>
                      <w:rFonts w:asciiTheme="minorHAnsi" w:hAnsiTheme="minorHAnsi"/>
                      <w:color w:val="1F497D" w:themeColor="text2"/>
                      <w:szCs w:val="22"/>
                      <w:u w:val="single"/>
                    </w:rPr>
                    <w:t>─</w:t>
                  </w:r>
                  <w:r>
                    <w:rPr>
                      <w:rFonts w:asciiTheme="minorHAnsi" w:hAnsiTheme="minorHAnsi"/>
                      <w:color w:val="1F497D" w:themeColor="text2"/>
                      <w:szCs w:val="22"/>
                      <w:u w:val="single"/>
                    </w:rPr>
                    <w:t xml:space="preserve"> Full Implementation</w:t>
                  </w:r>
                </w:p>
                <w:p w:rsidR="00F71506" w:rsidRDefault="00F71506" w:rsidP="00F71506">
                  <w:pPr>
                    <w:pStyle w:val="ListParagraph"/>
                    <w:numPr>
                      <w:ilvl w:val="0"/>
                      <w:numId w:val="24"/>
                    </w:numPr>
                    <w:spacing w:after="0" w:line="240" w:lineRule="auto"/>
                    <w:rPr>
                      <w:color w:val="1F497D" w:themeColor="text2"/>
                    </w:rPr>
                  </w:pPr>
                  <w:r>
                    <w:rPr>
                      <w:color w:val="1F497D" w:themeColor="text2"/>
                    </w:rPr>
                    <w:t>Districts collect and report school readiness data for all kindergartners.</w:t>
                  </w:r>
                </w:p>
                <w:p w:rsidR="00F71506" w:rsidRDefault="00F71506" w:rsidP="00F71506">
                  <w:pPr>
                    <w:pStyle w:val="ListParagraph"/>
                    <w:numPr>
                      <w:ilvl w:val="0"/>
                      <w:numId w:val="24"/>
                    </w:numPr>
                    <w:spacing w:after="0" w:line="240" w:lineRule="auto"/>
                    <w:rPr>
                      <w:rFonts w:ascii="Arial" w:hAnsi="Arial"/>
                      <w:color w:val="1F497D" w:themeColor="text2"/>
                      <w:szCs w:val="20"/>
                    </w:rPr>
                  </w:pPr>
                  <w:r>
                    <w:rPr>
                      <w:color w:val="1F497D" w:themeColor="text2"/>
                    </w:rPr>
                    <w:t xml:space="preserve">Districts train new teachers and continue supporting teachers who are already implementing. </w:t>
                  </w:r>
                </w:p>
                <w:p w:rsidR="00F71506" w:rsidRDefault="00F71506" w:rsidP="00F71506">
                  <w:pPr>
                    <w:pStyle w:val="ListParagraph"/>
                    <w:ind w:left="360"/>
                  </w:pPr>
                </w:p>
              </w:txbxContent>
            </v:textbox>
            <w10:wrap type="square"/>
          </v:shape>
        </w:pict>
      </w:r>
      <w:r w:rsidR="00F71506">
        <w:rPr>
          <w:rFonts w:ascii="Verdana" w:hAnsi="Verdana"/>
          <w:i/>
          <w:sz w:val="20"/>
        </w:rPr>
        <w:br/>
        <w:t>August 2015, ISBE Division of Public Information</w:t>
      </w:r>
      <w:r w:rsidR="00F71506">
        <w:rPr>
          <w:rFonts w:ascii="Verdana" w:hAnsi="Verdana"/>
          <w:b/>
          <w:i/>
        </w:rPr>
        <w:t xml:space="preserve"> </w:t>
      </w:r>
    </w:p>
    <w:p w:rsidR="00F71506" w:rsidRDefault="00F71506" w:rsidP="00F71506">
      <w:pPr>
        <w:spacing w:line="276" w:lineRule="auto"/>
        <w:ind w:left="180"/>
        <w:rPr>
          <w:rFonts w:ascii="Verdana" w:hAnsi="Verdana"/>
          <w:i/>
          <w:szCs w:val="22"/>
        </w:rPr>
      </w:pPr>
    </w:p>
    <w:p w:rsidR="00F71506" w:rsidRDefault="00F71506" w:rsidP="00F71506">
      <w:pPr>
        <w:spacing w:line="276" w:lineRule="auto"/>
        <w:rPr>
          <w:rFonts w:cs="Arial"/>
          <w:szCs w:val="22"/>
        </w:rPr>
      </w:pPr>
      <w:r>
        <w:rPr>
          <w:rFonts w:cs="Arial"/>
          <w:b/>
          <w:szCs w:val="22"/>
        </w:rPr>
        <w:t xml:space="preserve">Kindergarten is a critical link </w:t>
      </w:r>
      <w:r>
        <w:rPr>
          <w:rFonts w:cs="Arial"/>
          <w:szCs w:val="22"/>
        </w:rPr>
        <w:t>between a child’s first five years, when 90 percent of brain development occurs, and the beginning of the K-12 educational journey toward college and career readiness. Kindergartners continue to develop the cognitive and social-emotional skills they first acquired in early childhood programs. These skills are necessary for doing well in school, interacting well with others, and becoming productive members of the community and workforce.</w:t>
      </w:r>
    </w:p>
    <w:p w:rsidR="00F71506" w:rsidRDefault="00F71506" w:rsidP="00F71506">
      <w:pPr>
        <w:spacing w:line="276" w:lineRule="auto"/>
        <w:rPr>
          <w:rFonts w:cs="Arial"/>
          <w:szCs w:val="22"/>
        </w:rPr>
      </w:pPr>
    </w:p>
    <w:p w:rsidR="00F71506" w:rsidRDefault="00F71506" w:rsidP="00F71506">
      <w:pPr>
        <w:spacing w:line="276" w:lineRule="auto"/>
        <w:rPr>
          <w:rFonts w:cs="Arial"/>
          <w:szCs w:val="22"/>
        </w:rPr>
      </w:pPr>
      <w:r>
        <w:rPr>
          <w:rFonts w:cs="Arial"/>
          <w:b/>
          <w:szCs w:val="22"/>
        </w:rPr>
        <w:t>Children enter kindergarten from different backgrounds</w:t>
      </w:r>
      <w:r>
        <w:rPr>
          <w:rFonts w:cs="Arial"/>
          <w:szCs w:val="22"/>
        </w:rPr>
        <w:t xml:space="preserve"> and with a variety of early childhood education experiences. Research shows that the achievement gap is already present by kindergarten and often only widens as time progresses. The Illinois State Board of Education (ISBE) recognizes that school readiness in kindergarten plays a crucial role in putting children on track for academic success throughout elementary school, high school, college, and beyond. </w:t>
      </w:r>
    </w:p>
    <w:p w:rsidR="00F71506" w:rsidRDefault="00F71506" w:rsidP="00F71506">
      <w:pPr>
        <w:spacing w:line="276" w:lineRule="auto"/>
        <w:rPr>
          <w:rFonts w:cs="Arial"/>
          <w:szCs w:val="22"/>
        </w:rPr>
      </w:pPr>
    </w:p>
    <w:p w:rsidR="00F71506" w:rsidRDefault="00F71506" w:rsidP="00F71506">
      <w:pPr>
        <w:spacing w:line="276" w:lineRule="auto"/>
        <w:rPr>
          <w:rFonts w:cs="Arial"/>
          <w:szCs w:val="22"/>
        </w:rPr>
      </w:pPr>
      <w:r>
        <w:rPr>
          <w:rFonts w:cs="Arial"/>
          <w:b/>
          <w:szCs w:val="22"/>
        </w:rPr>
        <w:t>To help ease the transition</w:t>
      </w:r>
      <w:r>
        <w:rPr>
          <w:rFonts w:cs="Arial"/>
          <w:szCs w:val="22"/>
        </w:rPr>
        <w:t xml:space="preserve"> from early childhood programs to kindergarten and from kindergarten to first grade for all children, ISBE launched the Kindergarten Individual Development Survey (KIDS). The survey is a new kind of assessment that will help identify each individual kindergartner’s strengths and needs and enhance our understanding of their abilities and learning during their first year of school. KIDS will also enable teachers to focus more time and attention on areas where students are struggling before they fall too far behind. This timely intervention can ensure all students are on track in school and have a solid foundation for building more advanced skills in later grades. </w:t>
      </w:r>
    </w:p>
    <w:p w:rsidR="00F71506" w:rsidRDefault="00F71506" w:rsidP="00F71506">
      <w:pPr>
        <w:spacing w:line="276" w:lineRule="auto"/>
        <w:rPr>
          <w:rFonts w:cs="Arial"/>
          <w:szCs w:val="22"/>
        </w:rPr>
      </w:pPr>
    </w:p>
    <w:p w:rsidR="00F71506" w:rsidRDefault="00F71506" w:rsidP="00F71506">
      <w:pPr>
        <w:rPr>
          <w:rFonts w:ascii="Times New Roman" w:hAnsi="Times New Roman"/>
          <w:spacing w:val="-2"/>
          <w:sz w:val="24"/>
          <w:szCs w:val="24"/>
        </w:rPr>
      </w:pPr>
      <w:proofErr w:type="gramStart"/>
      <w:r>
        <w:rPr>
          <w:rFonts w:cs="Arial"/>
          <w:b/>
          <w:spacing w:val="-2"/>
          <w:szCs w:val="22"/>
        </w:rPr>
        <w:t>KIDS is</w:t>
      </w:r>
      <w:proofErr w:type="gramEnd"/>
      <w:r>
        <w:rPr>
          <w:rFonts w:cs="Arial"/>
          <w:b/>
          <w:spacing w:val="-2"/>
          <w:szCs w:val="22"/>
        </w:rPr>
        <w:t xml:space="preserve"> based on observations</w:t>
      </w:r>
      <w:r>
        <w:rPr>
          <w:rFonts w:cs="Arial"/>
          <w:spacing w:val="-2"/>
          <w:szCs w:val="22"/>
        </w:rPr>
        <w:t xml:space="preserve"> of the student in typical, everyday activities with familiar people. Teachers monitor kindergartners’ progress across different developmental domains over time, knowing full well that young children develop at different rates and that a single observation cannot provide an accurate portrayal of a student’s capabilities. </w:t>
      </w:r>
      <w:r>
        <w:rPr>
          <w:spacing w:val="-2"/>
        </w:rPr>
        <w:t xml:space="preserve">Observations are ongoing throughout the year, and teachers </w:t>
      </w:r>
      <w:r>
        <w:rPr>
          <w:spacing w:val="-2"/>
        </w:rPr>
        <w:lastRenderedPageBreak/>
        <w:t>will use the observation data to rate students up to three times during the school year. The first KIDS rating period is the first 40 days of kindergarten, with additional ratings made by the 105th and 170th days of enrollment. Teachers will be required to rate students during the first and third rating periods, while the second rating period will be optional.</w:t>
      </w:r>
    </w:p>
    <w:p w:rsidR="00F71506" w:rsidRDefault="00F71506" w:rsidP="00F71506">
      <w:pPr>
        <w:spacing w:line="276" w:lineRule="auto"/>
        <w:rPr>
          <w:rFonts w:cs="Arial"/>
          <w:szCs w:val="22"/>
        </w:rPr>
      </w:pPr>
    </w:p>
    <w:p w:rsidR="00F71506" w:rsidRDefault="00F71506" w:rsidP="00F71506">
      <w:pPr>
        <w:spacing w:line="276" w:lineRule="auto"/>
        <w:rPr>
          <w:rFonts w:cs="Arial"/>
          <w:szCs w:val="22"/>
        </w:rPr>
      </w:pPr>
      <w:r>
        <w:rPr>
          <w:rFonts w:cs="Arial"/>
          <w:b/>
          <w:szCs w:val="22"/>
        </w:rPr>
        <w:t>ISBE has worked with piloting school districts</w:t>
      </w:r>
      <w:r>
        <w:rPr>
          <w:rFonts w:cs="Arial"/>
          <w:szCs w:val="22"/>
        </w:rPr>
        <w:t xml:space="preserve"> and education organizations over the past three years to review, analyze, and develop a strategy to implement KIDS in all schools. ISBE first began developing a kindergarten readiness survey in early 2010. A planning committee of early childhood and elementary school teachers and administrators, early childhood development specialists, ISBE staff members, and others was formed to examine the feasibility of adopting a uniform, statewide assessment to determine kindergarten readiness. This committee recommended the KIDS process, and ISBE partnered with the WestEd Center for Child and Family Studies and the Berkeley Evaluation and Assessment Research Center at the University of California-Berkeley’s Graduate School of Education to develop and administer KIDS. In 2012 Illinois districts began participating in a voluntary pilot program, which included helping teachers understand the survey process and gathering their input on how the survey works. </w:t>
      </w:r>
    </w:p>
    <w:p w:rsidR="00F71506" w:rsidRDefault="00F71506" w:rsidP="00F71506">
      <w:pPr>
        <w:spacing w:line="276" w:lineRule="auto"/>
        <w:rPr>
          <w:rFonts w:cs="Arial"/>
          <w:szCs w:val="22"/>
        </w:rPr>
      </w:pPr>
    </w:p>
    <w:p w:rsidR="00F71506" w:rsidRDefault="00F71506" w:rsidP="00F71506">
      <w:pPr>
        <w:spacing w:line="276" w:lineRule="auto"/>
        <w:rPr>
          <w:rFonts w:cs="Arial"/>
          <w:szCs w:val="22"/>
        </w:rPr>
      </w:pPr>
      <w:r>
        <w:rPr>
          <w:rFonts w:cs="Arial"/>
          <w:b/>
          <w:szCs w:val="22"/>
        </w:rPr>
        <w:t>In response to feedback from piloting districts</w:t>
      </w:r>
      <w:r>
        <w:rPr>
          <w:rFonts w:cs="Arial"/>
          <w:szCs w:val="22"/>
        </w:rPr>
        <w:t xml:space="preserve"> and education professionals involved in the process, ISBE has decided to extend the timeframe for implementation over the next three school years, with all schools collecting and reporting school readiness data for all kindergartners during the 2017-18 school year. This new implementation plan is the next step in tailoring KIDS to meet the needs of our state. The pilot process has also helped improve the survey itself and how teachers use it. </w:t>
      </w:r>
    </w:p>
    <w:p w:rsidR="00F71506" w:rsidRDefault="00F71506" w:rsidP="00F71506">
      <w:pPr>
        <w:spacing w:line="276" w:lineRule="auto"/>
        <w:rPr>
          <w:rFonts w:cs="Arial"/>
          <w:szCs w:val="22"/>
        </w:rPr>
      </w:pPr>
    </w:p>
    <w:p w:rsidR="00F71506" w:rsidRDefault="00F71506" w:rsidP="00F71506">
      <w:pPr>
        <w:spacing w:line="276" w:lineRule="auto"/>
        <w:rPr>
          <w:rFonts w:cs="Arial"/>
          <w:szCs w:val="22"/>
        </w:rPr>
      </w:pPr>
      <w:r>
        <w:rPr>
          <w:rFonts w:cs="Arial"/>
          <w:b/>
          <w:szCs w:val="22"/>
        </w:rPr>
        <w:t>KIDS rates children’s development</w:t>
      </w:r>
      <w:r>
        <w:rPr>
          <w:rFonts w:cs="Arial"/>
          <w:szCs w:val="22"/>
        </w:rPr>
        <w:t xml:space="preserve"> across multiple domains, or areas, that address students’ acquisition of core knowledge, skills, or behaviors. By 2017-18, Illinois schools will collect data on five readiness domains: Cognition in Math, Physical Development, Approaches to Learning – Self-Regulation, Social and Emotional Development, and Language and Literacy Development. The survey will also be used to collect data on English-language development for English language learners. Examples of school readiness measures within the domains include relationships and social interactions with peers, curiosity and initiative in learning, shared use of space and materials, phonological awareness, and problem solving. Districts can use additional domains as they deem necessary. </w:t>
      </w:r>
    </w:p>
    <w:p w:rsidR="00F71506" w:rsidRDefault="00F71506" w:rsidP="00F71506">
      <w:pPr>
        <w:spacing w:line="276" w:lineRule="auto"/>
        <w:rPr>
          <w:rFonts w:cs="Arial"/>
          <w:szCs w:val="22"/>
        </w:rPr>
      </w:pPr>
    </w:p>
    <w:p w:rsidR="00F71506" w:rsidRDefault="00F71506" w:rsidP="00F71506">
      <w:pPr>
        <w:spacing w:line="276" w:lineRule="auto"/>
        <w:rPr>
          <w:rFonts w:cs="Arial"/>
          <w:szCs w:val="22"/>
        </w:rPr>
      </w:pPr>
      <w:r>
        <w:rPr>
          <w:rFonts w:cs="Arial"/>
          <w:b/>
          <w:szCs w:val="22"/>
        </w:rPr>
        <w:t xml:space="preserve">All kindergarten teachers must undergo </w:t>
      </w:r>
      <w:r>
        <w:rPr>
          <w:rFonts w:cs="Arial"/>
          <w:szCs w:val="22"/>
        </w:rPr>
        <w:t xml:space="preserve">KIDS implementation training. During the 2015-16 school year, districts should be training administrators and teachers so they may become familiar with KIDS and practice and strengthen their observational skills. Training is free and regional coaches as well as online tutorials, webinars, and training modules are available to help familiarize teachers with the KIDS process. </w:t>
      </w:r>
    </w:p>
    <w:p w:rsidR="00F71506" w:rsidRDefault="00F71506" w:rsidP="00F71506">
      <w:pPr>
        <w:spacing w:line="276" w:lineRule="auto"/>
        <w:rPr>
          <w:rFonts w:cs="Arial"/>
          <w:szCs w:val="22"/>
        </w:rPr>
      </w:pPr>
    </w:p>
    <w:p w:rsidR="00F71506" w:rsidRDefault="00F71506" w:rsidP="00F71506">
      <w:pPr>
        <w:spacing w:line="276" w:lineRule="auto"/>
        <w:rPr>
          <w:rFonts w:cs="Arial"/>
          <w:szCs w:val="22"/>
        </w:rPr>
      </w:pPr>
      <w:proofErr w:type="gramStart"/>
      <w:r>
        <w:rPr>
          <w:rFonts w:cs="Arial"/>
          <w:b/>
          <w:szCs w:val="22"/>
        </w:rPr>
        <w:t>KIDS is</w:t>
      </w:r>
      <w:proofErr w:type="gramEnd"/>
      <w:r>
        <w:rPr>
          <w:rFonts w:cs="Arial"/>
          <w:b/>
          <w:szCs w:val="22"/>
        </w:rPr>
        <w:t xml:space="preserve"> part of a data-driven educational pipeline</w:t>
      </w:r>
      <w:r>
        <w:rPr>
          <w:rFonts w:cs="Arial"/>
          <w:szCs w:val="22"/>
        </w:rPr>
        <w:t xml:space="preserve"> being developed by ISBE to support each and every child in achieving college and career readiness. The data from KIDS will be used to promote the success of every child, guide professional development for teachers, support alignment of early childhood and elementary school systems, and enable the state to respond to district, school, teacher, and student needs over time. </w:t>
      </w:r>
    </w:p>
    <w:p w:rsidR="00F71506" w:rsidRDefault="00F71506" w:rsidP="00F71506">
      <w:pPr>
        <w:spacing w:line="276" w:lineRule="auto"/>
        <w:rPr>
          <w:rFonts w:cs="Arial"/>
          <w:szCs w:val="22"/>
        </w:rPr>
      </w:pPr>
    </w:p>
    <w:p w:rsidR="000B5485" w:rsidRDefault="00F71506" w:rsidP="00F71506">
      <w:pPr>
        <w:rPr>
          <w:rFonts w:cs="Arial"/>
          <w:szCs w:val="22"/>
        </w:rPr>
      </w:pPr>
      <w:r>
        <w:rPr>
          <w:rFonts w:cs="Arial"/>
          <w:szCs w:val="22"/>
        </w:rPr>
        <w:t xml:space="preserve">For more information, visit </w:t>
      </w:r>
      <w:hyperlink r:id="rId11" w:history="1">
        <w:r>
          <w:rPr>
            <w:rStyle w:val="Hyperlink"/>
            <w:rFonts w:cs="Arial"/>
            <w:szCs w:val="22"/>
          </w:rPr>
          <w:t>www.illinoiskids.org</w:t>
        </w:r>
      </w:hyperlink>
      <w:r>
        <w:rPr>
          <w:rStyle w:val="Hyperlink"/>
          <w:rFonts w:cs="Arial"/>
          <w:szCs w:val="22"/>
        </w:rPr>
        <w:t>.</w:t>
      </w:r>
      <w:r>
        <w:rPr>
          <w:rFonts w:cs="Arial"/>
          <w:color w:val="0000FF" w:themeColor="hyperlink"/>
          <w:szCs w:val="22"/>
          <w:u w:val="single"/>
        </w:rPr>
        <w:br/>
      </w:r>
    </w:p>
    <w:sectPr w:rsidR="000B5485" w:rsidSect="00463F0F">
      <w:type w:val="continuous"/>
      <w:pgSz w:w="12240" w:h="15840"/>
      <w:pgMar w:top="144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D6" w:rsidRDefault="00633FD6">
      <w:r>
        <w:separator/>
      </w:r>
    </w:p>
  </w:endnote>
  <w:endnote w:type="continuationSeparator" w:id="0">
    <w:p w:rsidR="00633FD6" w:rsidRDefault="0063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D6" w:rsidRDefault="00633FD6">
      <w:r>
        <w:separator/>
      </w:r>
    </w:p>
  </w:footnote>
  <w:footnote w:type="continuationSeparator" w:id="0">
    <w:p w:rsidR="00633FD6" w:rsidRDefault="00633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580"/>
    <w:multiLevelType w:val="hybridMultilevel"/>
    <w:tmpl w:val="B91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15228EB"/>
    <w:multiLevelType w:val="hybridMultilevel"/>
    <w:tmpl w:val="CEA8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D2D7E"/>
    <w:multiLevelType w:val="hybridMultilevel"/>
    <w:tmpl w:val="FEE0A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5D1A80"/>
    <w:multiLevelType w:val="hybridMultilevel"/>
    <w:tmpl w:val="06E25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1B0158B"/>
    <w:multiLevelType w:val="multilevel"/>
    <w:tmpl w:val="307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B0FEA"/>
    <w:multiLevelType w:val="hybridMultilevel"/>
    <w:tmpl w:val="7D4A1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015F39"/>
    <w:multiLevelType w:val="hybridMultilevel"/>
    <w:tmpl w:val="9A1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22789"/>
    <w:multiLevelType w:val="hybridMultilevel"/>
    <w:tmpl w:val="DECC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0009D"/>
    <w:multiLevelType w:val="hybridMultilevel"/>
    <w:tmpl w:val="4F96A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A3A95"/>
    <w:multiLevelType w:val="hybridMultilevel"/>
    <w:tmpl w:val="86EC9E20"/>
    <w:lvl w:ilvl="0" w:tplc="BC2EE3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33708"/>
    <w:multiLevelType w:val="hybridMultilevel"/>
    <w:tmpl w:val="E1729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6B1283"/>
    <w:multiLevelType w:val="hybridMultilevel"/>
    <w:tmpl w:val="BE2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720D8"/>
    <w:multiLevelType w:val="hybridMultilevel"/>
    <w:tmpl w:val="668EB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F2552B"/>
    <w:multiLevelType w:val="hybridMultilevel"/>
    <w:tmpl w:val="49C80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D7A85"/>
    <w:multiLevelType w:val="hybridMultilevel"/>
    <w:tmpl w:val="233A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2A5A40"/>
    <w:multiLevelType w:val="hybridMultilevel"/>
    <w:tmpl w:val="27E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F554B"/>
    <w:multiLevelType w:val="hybridMultilevel"/>
    <w:tmpl w:val="CCF0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543364"/>
    <w:multiLevelType w:val="hybridMultilevel"/>
    <w:tmpl w:val="842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E0CC7"/>
    <w:multiLevelType w:val="multilevel"/>
    <w:tmpl w:val="AB44F4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4F5502B"/>
    <w:multiLevelType w:val="hybridMultilevel"/>
    <w:tmpl w:val="D688B45C"/>
    <w:lvl w:ilvl="0" w:tplc="F5CE6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874306"/>
    <w:multiLevelType w:val="hybridMultilevel"/>
    <w:tmpl w:val="F362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933FC"/>
    <w:multiLevelType w:val="hybridMultilevel"/>
    <w:tmpl w:val="EEF4A1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0F55B1"/>
    <w:multiLevelType w:val="hybridMultilevel"/>
    <w:tmpl w:val="67FA6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CF74BA"/>
    <w:multiLevelType w:val="hybridMultilevel"/>
    <w:tmpl w:val="8D3E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1"/>
  </w:num>
  <w:num w:numId="4">
    <w:abstractNumId w:val="6"/>
  </w:num>
  <w:num w:numId="5">
    <w:abstractNumId w:val="9"/>
  </w:num>
  <w:num w:numId="6">
    <w:abstractNumId w:val="13"/>
  </w:num>
  <w:num w:numId="7">
    <w:abstractNumId w:val="22"/>
  </w:num>
  <w:num w:numId="8">
    <w:abstractNumId w:val="19"/>
  </w:num>
  <w:num w:numId="9">
    <w:abstractNumId w:val="2"/>
  </w:num>
  <w:num w:numId="10">
    <w:abstractNumId w:val="20"/>
  </w:num>
  <w:num w:numId="11">
    <w:abstractNumId w:val="10"/>
  </w:num>
  <w:num w:numId="12">
    <w:abstractNumId w:val="7"/>
  </w:num>
  <w:num w:numId="13">
    <w:abstractNumId w:val="5"/>
  </w:num>
  <w:num w:numId="14">
    <w:abstractNumId w:val="21"/>
  </w:num>
  <w:num w:numId="15">
    <w:abstractNumId w:val="8"/>
  </w:num>
  <w:num w:numId="16">
    <w:abstractNumId w:val="4"/>
  </w:num>
  <w:num w:numId="17">
    <w:abstractNumId w:val="18"/>
  </w:num>
  <w:num w:numId="18">
    <w:abstractNumId w:val="17"/>
  </w:num>
  <w:num w:numId="19">
    <w:abstractNumId w:val="12"/>
  </w:num>
  <w:num w:numId="20">
    <w:abstractNumId w:val="15"/>
  </w:num>
  <w:num w:numId="21">
    <w:abstractNumId w:val="14"/>
  </w:num>
  <w:num w:numId="22">
    <w:abstractNumId w:val="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2501"/>
    <w:rsid w:val="00000901"/>
    <w:rsid w:val="00007F55"/>
    <w:rsid w:val="00042AD4"/>
    <w:rsid w:val="00045953"/>
    <w:rsid w:val="00045E79"/>
    <w:rsid w:val="000648B8"/>
    <w:rsid w:val="0006610A"/>
    <w:rsid w:val="00071235"/>
    <w:rsid w:val="0007676C"/>
    <w:rsid w:val="000968B9"/>
    <w:rsid w:val="000A4617"/>
    <w:rsid w:val="000A5741"/>
    <w:rsid w:val="000B2A26"/>
    <w:rsid w:val="000B5485"/>
    <w:rsid w:val="000C05B2"/>
    <w:rsid w:val="000C2F36"/>
    <w:rsid w:val="000C63E1"/>
    <w:rsid w:val="000D073E"/>
    <w:rsid w:val="000F0F4E"/>
    <w:rsid w:val="000F173C"/>
    <w:rsid w:val="00100C40"/>
    <w:rsid w:val="001062DC"/>
    <w:rsid w:val="00106642"/>
    <w:rsid w:val="001114A3"/>
    <w:rsid w:val="001129AE"/>
    <w:rsid w:val="00124D25"/>
    <w:rsid w:val="00133137"/>
    <w:rsid w:val="0013658B"/>
    <w:rsid w:val="00142E8B"/>
    <w:rsid w:val="00146118"/>
    <w:rsid w:val="00146E87"/>
    <w:rsid w:val="001557EB"/>
    <w:rsid w:val="00160384"/>
    <w:rsid w:val="0016297E"/>
    <w:rsid w:val="0016333F"/>
    <w:rsid w:val="001638FC"/>
    <w:rsid w:val="00163902"/>
    <w:rsid w:val="00165C9E"/>
    <w:rsid w:val="001666E6"/>
    <w:rsid w:val="00173293"/>
    <w:rsid w:val="0017485F"/>
    <w:rsid w:val="0017593B"/>
    <w:rsid w:val="001861E8"/>
    <w:rsid w:val="001979A3"/>
    <w:rsid w:val="001A30C0"/>
    <w:rsid w:val="001A4BB2"/>
    <w:rsid w:val="001A7737"/>
    <w:rsid w:val="001B7184"/>
    <w:rsid w:val="001D0A9C"/>
    <w:rsid w:val="001E0192"/>
    <w:rsid w:val="001E2884"/>
    <w:rsid w:val="001F3BD0"/>
    <w:rsid w:val="001F6917"/>
    <w:rsid w:val="00205817"/>
    <w:rsid w:val="00205C0E"/>
    <w:rsid w:val="002312D2"/>
    <w:rsid w:val="00236148"/>
    <w:rsid w:val="0023794E"/>
    <w:rsid w:val="002404A7"/>
    <w:rsid w:val="002405BC"/>
    <w:rsid w:val="00246570"/>
    <w:rsid w:val="002471EF"/>
    <w:rsid w:val="0025040A"/>
    <w:rsid w:val="00250A00"/>
    <w:rsid w:val="00251DB9"/>
    <w:rsid w:val="002575DD"/>
    <w:rsid w:val="00260158"/>
    <w:rsid w:val="002652E5"/>
    <w:rsid w:val="00276605"/>
    <w:rsid w:val="002844A0"/>
    <w:rsid w:val="00285C9F"/>
    <w:rsid w:val="002964C3"/>
    <w:rsid w:val="00297374"/>
    <w:rsid w:val="002A6391"/>
    <w:rsid w:val="002B03E2"/>
    <w:rsid w:val="002B3F7C"/>
    <w:rsid w:val="002C7715"/>
    <w:rsid w:val="002D03C1"/>
    <w:rsid w:val="002D5477"/>
    <w:rsid w:val="002E7C33"/>
    <w:rsid w:val="002F5822"/>
    <w:rsid w:val="003058A2"/>
    <w:rsid w:val="0030602A"/>
    <w:rsid w:val="00306678"/>
    <w:rsid w:val="00306E5D"/>
    <w:rsid w:val="003078FA"/>
    <w:rsid w:val="00336FE8"/>
    <w:rsid w:val="0034496D"/>
    <w:rsid w:val="00357BD3"/>
    <w:rsid w:val="00366209"/>
    <w:rsid w:val="00374EDC"/>
    <w:rsid w:val="00375B90"/>
    <w:rsid w:val="0038247E"/>
    <w:rsid w:val="00392903"/>
    <w:rsid w:val="0039525A"/>
    <w:rsid w:val="003A2860"/>
    <w:rsid w:val="003A4EA2"/>
    <w:rsid w:val="003A50A0"/>
    <w:rsid w:val="003A5964"/>
    <w:rsid w:val="003B4FDE"/>
    <w:rsid w:val="003B52AA"/>
    <w:rsid w:val="003C149C"/>
    <w:rsid w:val="003C77F1"/>
    <w:rsid w:val="003E184F"/>
    <w:rsid w:val="003E64B5"/>
    <w:rsid w:val="003F3DFA"/>
    <w:rsid w:val="003F68EC"/>
    <w:rsid w:val="00405F01"/>
    <w:rsid w:val="00412031"/>
    <w:rsid w:val="00416A69"/>
    <w:rsid w:val="00417338"/>
    <w:rsid w:val="00430074"/>
    <w:rsid w:val="00431D20"/>
    <w:rsid w:val="00432408"/>
    <w:rsid w:val="00447A7D"/>
    <w:rsid w:val="00454C1A"/>
    <w:rsid w:val="00455583"/>
    <w:rsid w:val="00463F0F"/>
    <w:rsid w:val="0047436F"/>
    <w:rsid w:val="004A1B6D"/>
    <w:rsid w:val="004C4118"/>
    <w:rsid w:val="004C7E2F"/>
    <w:rsid w:val="004E2DEB"/>
    <w:rsid w:val="004F2839"/>
    <w:rsid w:val="004F5B56"/>
    <w:rsid w:val="0050533C"/>
    <w:rsid w:val="00511F4D"/>
    <w:rsid w:val="005269FA"/>
    <w:rsid w:val="00526D8B"/>
    <w:rsid w:val="00526E20"/>
    <w:rsid w:val="005348BB"/>
    <w:rsid w:val="00541548"/>
    <w:rsid w:val="005436BB"/>
    <w:rsid w:val="0054737E"/>
    <w:rsid w:val="005529B7"/>
    <w:rsid w:val="00556B26"/>
    <w:rsid w:val="00557E3B"/>
    <w:rsid w:val="005609D7"/>
    <w:rsid w:val="00563DB8"/>
    <w:rsid w:val="00570021"/>
    <w:rsid w:val="00571391"/>
    <w:rsid w:val="00571B2E"/>
    <w:rsid w:val="0057692E"/>
    <w:rsid w:val="00580411"/>
    <w:rsid w:val="0058313A"/>
    <w:rsid w:val="00591A8D"/>
    <w:rsid w:val="0059469E"/>
    <w:rsid w:val="005A3F22"/>
    <w:rsid w:val="005B54B0"/>
    <w:rsid w:val="005B60DA"/>
    <w:rsid w:val="005B6874"/>
    <w:rsid w:val="005C06D6"/>
    <w:rsid w:val="005D06D1"/>
    <w:rsid w:val="005D5CBA"/>
    <w:rsid w:val="005E2180"/>
    <w:rsid w:val="005F6A70"/>
    <w:rsid w:val="00603590"/>
    <w:rsid w:val="00615DF4"/>
    <w:rsid w:val="00616782"/>
    <w:rsid w:val="00616E3E"/>
    <w:rsid w:val="00624121"/>
    <w:rsid w:val="0062554A"/>
    <w:rsid w:val="00626B8A"/>
    <w:rsid w:val="00627ABE"/>
    <w:rsid w:val="006334D0"/>
    <w:rsid w:val="00633760"/>
    <w:rsid w:val="00633FD6"/>
    <w:rsid w:val="00643311"/>
    <w:rsid w:val="0064619C"/>
    <w:rsid w:val="00662B73"/>
    <w:rsid w:val="00683B26"/>
    <w:rsid w:val="00683ED8"/>
    <w:rsid w:val="0068517C"/>
    <w:rsid w:val="0069730F"/>
    <w:rsid w:val="006A6796"/>
    <w:rsid w:val="006C1F51"/>
    <w:rsid w:val="006D1902"/>
    <w:rsid w:val="006D72B4"/>
    <w:rsid w:val="006D7A14"/>
    <w:rsid w:val="006E68FD"/>
    <w:rsid w:val="006F49CB"/>
    <w:rsid w:val="00705166"/>
    <w:rsid w:val="0070529D"/>
    <w:rsid w:val="007058F0"/>
    <w:rsid w:val="00717208"/>
    <w:rsid w:val="007370CA"/>
    <w:rsid w:val="00747FC9"/>
    <w:rsid w:val="0076102A"/>
    <w:rsid w:val="00767D03"/>
    <w:rsid w:val="0077493C"/>
    <w:rsid w:val="007964CF"/>
    <w:rsid w:val="00797C06"/>
    <w:rsid w:val="007A36E8"/>
    <w:rsid w:val="007A48BE"/>
    <w:rsid w:val="007B20C7"/>
    <w:rsid w:val="007C0E2A"/>
    <w:rsid w:val="007C32AC"/>
    <w:rsid w:val="007C702C"/>
    <w:rsid w:val="007C7D20"/>
    <w:rsid w:val="007D664B"/>
    <w:rsid w:val="007D6929"/>
    <w:rsid w:val="007F051E"/>
    <w:rsid w:val="007F2413"/>
    <w:rsid w:val="007F54F4"/>
    <w:rsid w:val="007F73D1"/>
    <w:rsid w:val="00800C78"/>
    <w:rsid w:val="00815F33"/>
    <w:rsid w:val="00820005"/>
    <w:rsid w:val="00825D18"/>
    <w:rsid w:val="00834320"/>
    <w:rsid w:val="008343EE"/>
    <w:rsid w:val="00840E25"/>
    <w:rsid w:val="00842CC1"/>
    <w:rsid w:val="00854792"/>
    <w:rsid w:val="008552D2"/>
    <w:rsid w:val="008557A0"/>
    <w:rsid w:val="0086294D"/>
    <w:rsid w:val="00873EE3"/>
    <w:rsid w:val="00874B82"/>
    <w:rsid w:val="00894D03"/>
    <w:rsid w:val="008A0778"/>
    <w:rsid w:val="008A12EB"/>
    <w:rsid w:val="008A21BF"/>
    <w:rsid w:val="008A43C1"/>
    <w:rsid w:val="008B571B"/>
    <w:rsid w:val="008B6222"/>
    <w:rsid w:val="008C2C41"/>
    <w:rsid w:val="008C32B8"/>
    <w:rsid w:val="008C706B"/>
    <w:rsid w:val="008D69CE"/>
    <w:rsid w:val="008F176F"/>
    <w:rsid w:val="00910A8A"/>
    <w:rsid w:val="00910E08"/>
    <w:rsid w:val="00911BB4"/>
    <w:rsid w:val="009145B2"/>
    <w:rsid w:val="00926737"/>
    <w:rsid w:val="00926ECF"/>
    <w:rsid w:val="00936B11"/>
    <w:rsid w:val="009427D2"/>
    <w:rsid w:val="00944930"/>
    <w:rsid w:val="00946A49"/>
    <w:rsid w:val="00947B0A"/>
    <w:rsid w:val="00951C4B"/>
    <w:rsid w:val="009558DA"/>
    <w:rsid w:val="009567E8"/>
    <w:rsid w:val="00957357"/>
    <w:rsid w:val="00961CB8"/>
    <w:rsid w:val="00971048"/>
    <w:rsid w:val="00987C50"/>
    <w:rsid w:val="00990A11"/>
    <w:rsid w:val="009B067A"/>
    <w:rsid w:val="009B6B7F"/>
    <w:rsid w:val="009B7841"/>
    <w:rsid w:val="009C1AC4"/>
    <w:rsid w:val="009C7490"/>
    <w:rsid w:val="009D3C88"/>
    <w:rsid w:val="009E765A"/>
    <w:rsid w:val="009F741E"/>
    <w:rsid w:val="00A04734"/>
    <w:rsid w:val="00A16924"/>
    <w:rsid w:val="00A24CF5"/>
    <w:rsid w:val="00A25407"/>
    <w:rsid w:val="00A3100B"/>
    <w:rsid w:val="00A3235E"/>
    <w:rsid w:val="00A3414F"/>
    <w:rsid w:val="00A3540F"/>
    <w:rsid w:val="00A35CA4"/>
    <w:rsid w:val="00A3637C"/>
    <w:rsid w:val="00A41734"/>
    <w:rsid w:val="00A5264C"/>
    <w:rsid w:val="00A54966"/>
    <w:rsid w:val="00A71DE0"/>
    <w:rsid w:val="00A728D9"/>
    <w:rsid w:val="00A75FD5"/>
    <w:rsid w:val="00A806A7"/>
    <w:rsid w:val="00A82D7D"/>
    <w:rsid w:val="00AA7101"/>
    <w:rsid w:val="00AA7474"/>
    <w:rsid w:val="00AB3A32"/>
    <w:rsid w:val="00AB5613"/>
    <w:rsid w:val="00AC3952"/>
    <w:rsid w:val="00AD0822"/>
    <w:rsid w:val="00AD2D85"/>
    <w:rsid w:val="00AD4FE5"/>
    <w:rsid w:val="00AE0EC4"/>
    <w:rsid w:val="00AF10EF"/>
    <w:rsid w:val="00AF1172"/>
    <w:rsid w:val="00B002A9"/>
    <w:rsid w:val="00B10E7F"/>
    <w:rsid w:val="00B1220B"/>
    <w:rsid w:val="00B17418"/>
    <w:rsid w:val="00B25BB1"/>
    <w:rsid w:val="00B32BF4"/>
    <w:rsid w:val="00B364C3"/>
    <w:rsid w:val="00B466D2"/>
    <w:rsid w:val="00B47420"/>
    <w:rsid w:val="00B54F35"/>
    <w:rsid w:val="00B57290"/>
    <w:rsid w:val="00B61714"/>
    <w:rsid w:val="00B72A87"/>
    <w:rsid w:val="00B8309B"/>
    <w:rsid w:val="00B9436C"/>
    <w:rsid w:val="00B9753F"/>
    <w:rsid w:val="00BA732D"/>
    <w:rsid w:val="00BB6F8D"/>
    <w:rsid w:val="00BC14FF"/>
    <w:rsid w:val="00BC7C56"/>
    <w:rsid w:val="00BD0289"/>
    <w:rsid w:val="00BD603E"/>
    <w:rsid w:val="00BF37C7"/>
    <w:rsid w:val="00C001E9"/>
    <w:rsid w:val="00C11AF0"/>
    <w:rsid w:val="00C14DAF"/>
    <w:rsid w:val="00C17ED6"/>
    <w:rsid w:val="00C20A74"/>
    <w:rsid w:val="00C25837"/>
    <w:rsid w:val="00C34045"/>
    <w:rsid w:val="00C50018"/>
    <w:rsid w:val="00C51F92"/>
    <w:rsid w:val="00C520AB"/>
    <w:rsid w:val="00C621FF"/>
    <w:rsid w:val="00C722B7"/>
    <w:rsid w:val="00C73336"/>
    <w:rsid w:val="00C861AE"/>
    <w:rsid w:val="00C867C0"/>
    <w:rsid w:val="00CA7FA6"/>
    <w:rsid w:val="00CB3BA6"/>
    <w:rsid w:val="00CB69EF"/>
    <w:rsid w:val="00CB764C"/>
    <w:rsid w:val="00CC6E95"/>
    <w:rsid w:val="00CD010C"/>
    <w:rsid w:val="00CD3535"/>
    <w:rsid w:val="00CE1725"/>
    <w:rsid w:val="00CE5506"/>
    <w:rsid w:val="00CE6D86"/>
    <w:rsid w:val="00CE7235"/>
    <w:rsid w:val="00CF35A8"/>
    <w:rsid w:val="00D11068"/>
    <w:rsid w:val="00D1138D"/>
    <w:rsid w:val="00D222A0"/>
    <w:rsid w:val="00D22B30"/>
    <w:rsid w:val="00D332EC"/>
    <w:rsid w:val="00D56E91"/>
    <w:rsid w:val="00D657C2"/>
    <w:rsid w:val="00D70586"/>
    <w:rsid w:val="00D716A6"/>
    <w:rsid w:val="00D773D8"/>
    <w:rsid w:val="00D77CA1"/>
    <w:rsid w:val="00D814E9"/>
    <w:rsid w:val="00D86001"/>
    <w:rsid w:val="00DB3C7E"/>
    <w:rsid w:val="00DB6893"/>
    <w:rsid w:val="00DC7455"/>
    <w:rsid w:val="00DD5201"/>
    <w:rsid w:val="00DE0D80"/>
    <w:rsid w:val="00DF7251"/>
    <w:rsid w:val="00E01E15"/>
    <w:rsid w:val="00E14D61"/>
    <w:rsid w:val="00E17094"/>
    <w:rsid w:val="00E21987"/>
    <w:rsid w:val="00E34D9C"/>
    <w:rsid w:val="00E40293"/>
    <w:rsid w:val="00E40B80"/>
    <w:rsid w:val="00E56223"/>
    <w:rsid w:val="00E919EB"/>
    <w:rsid w:val="00EA1016"/>
    <w:rsid w:val="00EA502A"/>
    <w:rsid w:val="00EB5E4B"/>
    <w:rsid w:val="00EB74F6"/>
    <w:rsid w:val="00EC7257"/>
    <w:rsid w:val="00ED4613"/>
    <w:rsid w:val="00EF70F6"/>
    <w:rsid w:val="00F06276"/>
    <w:rsid w:val="00F1649B"/>
    <w:rsid w:val="00F249C8"/>
    <w:rsid w:val="00F274F0"/>
    <w:rsid w:val="00F33622"/>
    <w:rsid w:val="00F34962"/>
    <w:rsid w:val="00F35698"/>
    <w:rsid w:val="00F37CD7"/>
    <w:rsid w:val="00F416BA"/>
    <w:rsid w:val="00F55495"/>
    <w:rsid w:val="00F62BA3"/>
    <w:rsid w:val="00F656B4"/>
    <w:rsid w:val="00F71506"/>
    <w:rsid w:val="00F73B43"/>
    <w:rsid w:val="00F76CB2"/>
    <w:rsid w:val="00F77048"/>
    <w:rsid w:val="00F93912"/>
    <w:rsid w:val="00F95769"/>
    <w:rsid w:val="00F970FC"/>
    <w:rsid w:val="00FA0590"/>
    <w:rsid w:val="00FA0652"/>
    <w:rsid w:val="00FA4855"/>
    <w:rsid w:val="00FA575F"/>
    <w:rsid w:val="00FA5ACB"/>
    <w:rsid w:val="00FB2501"/>
    <w:rsid w:val="00FB6DFF"/>
    <w:rsid w:val="00FC44DB"/>
    <w:rsid w:val="00FC4F94"/>
    <w:rsid w:val="00FC7C39"/>
    <w:rsid w:val="00FD7DCA"/>
    <w:rsid w:val="00FE238A"/>
    <w:rsid w:val="00FF10DC"/>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B11"/>
    <w:rPr>
      <w:rFonts w:ascii="Arial" w:hAnsi="Arial"/>
      <w:sz w:val="22"/>
    </w:rPr>
  </w:style>
  <w:style w:type="paragraph" w:styleId="Heading1">
    <w:name w:val="heading 1"/>
    <w:basedOn w:val="Normal"/>
    <w:next w:val="Normal"/>
    <w:link w:val="Heading1Char"/>
    <w:uiPriority w:val="9"/>
    <w:qFormat/>
    <w:rsid w:val="0016390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B11"/>
    <w:pPr>
      <w:tabs>
        <w:tab w:val="center" w:pos="4320"/>
        <w:tab w:val="right" w:pos="8640"/>
      </w:tabs>
    </w:pPr>
  </w:style>
  <w:style w:type="paragraph" w:styleId="Footer">
    <w:name w:val="footer"/>
    <w:basedOn w:val="Normal"/>
    <w:rsid w:val="00936B11"/>
    <w:pPr>
      <w:tabs>
        <w:tab w:val="center" w:pos="4320"/>
        <w:tab w:val="right" w:pos="8640"/>
      </w:tabs>
    </w:pPr>
  </w:style>
  <w:style w:type="paragraph" w:customStyle="1" w:styleId="Default">
    <w:name w:val="Default"/>
    <w:rsid w:val="00A16924"/>
    <w:pPr>
      <w:autoSpaceDE w:val="0"/>
      <w:autoSpaceDN w:val="0"/>
      <w:adjustRightInd w:val="0"/>
    </w:pPr>
    <w:rPr>
      <w:color w:val="000000"/>
      <w:sz w:val="24"/>
      <w:szCs w:val="24"/>
    </w:rPr>
  </w:style>
  <w:style w:type="paragraph" w:styleId="ListParagraph">
    <w:name w:val="List Paragraph"/>
    <w:basedOn w:val="Normal"/>
    <w:uiPriority w:val="34"/>
    <w:qFormat/>
    <w:rsid w:val="00B364C3"/>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B364C3"/>
    <w:rPr>
      <w:color w:val="0000FF" w:themeColor="hyperlink"/>
      <w:u w:val="single"/>
    </w:rPr>
  </w:style>
  <w:style w:type="character" w:styleId="CommentReference">
    <w:name w:val="annotation reference"/>
    <w:basedOn w:val="DefaultParagraphFont"/>
    <w:rsid w:val="00F416BA"/>
    <w:rPr>
      <w:sz w:val="16"/>
      <w:szCs w:val="16"/>
    </w:rPr>
  </w:style>
  <w:style w:type="paragraph" w:styleId="CommentText">
    <w:name w:val="annotation text"/>
    <w:basedOn w:val="Normal"/>
    <w:link w:val="CommentTextChar"/>
    <w:rsid w:val="00F416BA"/>
    <w:rPr>
      <w:sz w:val="20"/>
    </w:rPr>
  </w:style>
  <w:style w:type="character" w:customStyle="1" w:styleId="CommentTextChar">
    <w:name w:val="Comment Text Char"/>
    <w:basedOn w:val="DefaultParagraphFont"/>
    <w:link w:val="CommentText"/>
    <w:rsid w:val="00F416BA"/>
    <w:rPr>
      <w:rFonts w:ascii="Arial" w:hAnsi="Arial"/>
    </w:rPr>
  </w:style>
  <w:style w:type="paragraph" w:styleId="CommentSubject">
    <w:name w:val="annotation subject"/>
    <w:basedOn w:val="CommentText"/>
    <w:next w:val="CommentText"/>
    <w:link w:val="CommentSubjectChar"/>
    <w:rsid w:val="00F416BA"/>
    <w:rPr>
      <w:b/>
      <w:bCs/>
    </w:rPr>
  </w:style>
  <w:style w:type="character" w:customStyle="1" w:styleId="CommentSubjectChar">
    <w:name w:val="Comment Subject Char"/>
    <w:basedOn w:val="CommentTextChar"/>
    <w:link w:val="CommentSubject"/>
    <w:rsid w:val="00F416BA"/>
    <w:rPr>
      <w:rFonts w:ascii="Arial" w:hAnsi="Arial"/>
      <w:b/>
      <w:bCs/>
    </w:rPr>
  </w:style>
  <w:style w:type="paragraph" w:styleId="BalloonText">
    <w:name w:val="Balloon Text"/>
    <w:basedOn w:val="Normal"/>
    <w:link w:val="BalloonTextChar"/>
    <w:rsid w:val="00F416BA"/>
    <w:rPr>
      <w:rFonts w:ascii="Tahoma" w:hAnsi="Tahoma" w:cs="Tahoma"/>
      <w:sz w:val="16"/>
      <w:szCs w:val="16"/>
    </w:rPr>
  </w:style>
  <w:style w:type="character" w:customStyle="1" w:styleId="BalloonTextChar">
    <w:name w:val="Balloon Text Char"/>
    <w:basedOn w:val="DefaultParagraphFont"/>
    <w:link w:val="BalloonText"/>
    <w:rsid w:val="00F416BA"/>
    <w:rPr>
      <w:rFonts w:ascii="Tahoma" w:hAnsi="Tahoma" w:cs="Tahoma"/>
      <w:sz w:val="16"/>
      <w:szCs w:val="16"/>
    </w:rPr>
  </w:style>
  <w:style w:type="character" w:styleId="FollowedHyperlink">
    <w:name w:val="FollowedHyperlink"/>
    <w:basedOn w:val="DefaultParagraphFont"/>
    <w:rsid w:val="00615DF4"/>
    <w:rPr>
      <w:color w:val="800080" w:themeColor="followedHyperlink"/>
      <w:u w:val="single"/>
    </w:rPr>
  </w:style>
  <w:style w:type="character" w:customStyle="1" w:styleId="Heading1Char">
    <w:name w:val="Heading 1 Char"/>
    <w:basedOn w:val="DefaultParagraphFont"/>
    <w:link w:val="Heading1"/>
    <w:uiPriority w:val="9"/>
    <w:rsid w:val="00163902"/>
    <w:rPr>
      <w:rFonts w:asciiTheme="majorHAnsi" w:eastAsiaTheme="majorEastAsia" w:hAnsiTheme="majorHAnsi" w:cstheme="majorBidi"/>
      <w:bCs/>
      <w:i/>
      <w:color w:val="4F81BD" w:themeColor="accen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B11"/>
    <w:rPr>
      <w:rFonts w:ascii="Arial" w:hAnsi="Arial"/>
      <w:sz w:val="22"/>
    </w:rPr>
  </w:style>
  <w:style w:type="paragraph" w:styleId="Heading1">
    <w:name w:val="heading 1"/>
    <w:basedOn w:val="Normal"/>
    <w:next w:val="Normal"/>
    <w:link w:val="Heading1Char"/>
    <w:uiPriority w:val="9"/>
    <w:qFormat/>
    <w:rsid w:val="0016390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B11"/>
    <w:pPr>
      <w:tabs>
        <w:tab w:val="center" w:pos="4320"/>
        <w:tab w:val="right" w:pos="8640"/>
      </w:tabs>
    </w:pPr>
  </w:style>
  <w:style w:type="paragraph" w:styleId="Footer">
    <w:name w:val="footer"/>
    <w:basedOn w:val="Normal"/>
    <w:rsid w:val="00936B11"/>
    <w:pPr>
      <w:tabs>
        <w:tab w:val="center" w:pos="4320"/>
        <w:tab w:val="right" w:pos="8640"/>
      </w:tabs>
    </w:pPr>
  </w:style>
  <w:style w:type="paragraph" w:customStyle="1" w:styleId="Default">
    <w:name w:val="Default"/>
    <w:rsid w:val="00A16924"/>
    <w:pPr>
      <w:autoSpaceDE w:val="0"/>
      <w:autoSpaceDN w:val="0"/>
      <w:adjustRightInd w:val="0"/>
    </w:pPr>
    <w:rPr>
      <w:color w:val="000000"/>
      <w:sz w:val="24"/>
      <w:szCs w:val="24"/>
    </w:rPr>
  </w:style>
  <w:style w:type="paragraph" w:styleId="ListParagraph">
    <w:name w:val="List Paragraph"/>
    <w:basedOn w:val="Normal"/>
    <w:uiPriority w:val="34"/>
    <w:qFormat/>
    <w:rsid w:val="00B364C3"/>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B364C3"/>
    <w:rPr>
      <w:color w:val="0000FF" w:themeColor="hyperlink"/>
      <w:u w:val="single"/>
    </w:rPr>
  </w:style>
  <w:style w:type="character" w:styleId="CommentReference">
    <w:name w:val="annotation reference"/>
    <w:basedOn w:val="DefaultParagraphFont"/>
    <w:rsid w:val="00F416BA"/>
    <w:rPr>
      <w:sz w:val="16"/>
      <w:szCs w:val="16"/>
    </w:rPr>
  </w:style>
  <w:style w:type="paragraph" w:styleId="CommentText">
    <w:name w:val="annotation text"/>
    <w:basedOn w:val="Normal"/>
    <w:link w:val="CommentTextChar"/>
    <w:rsid w:val="00F416BA"/>
    <w:rPr>
      <w:sz w:val="20"/>
    </w:rPr>
  </w:style>
  <w:style w:type="character" w:customStyle="1" w:styleId="CommentTextChar">
    <w:name w:val="Comment Text Char"/>
    <w:basedOn w:val="DefaultParagraphFont"/>
    <w:link w:val="CommentText"/>
    <w:rsid w:val="00F416BA"/>
    <w:rPr>
      <w:rFonts w:ascii="Arial" w:hAnsi="Arial"/>
    </w:rPr>
  </w:style>
  <w:style w:type="paragraph" w:styleId="CommentSubject">
    <w:name w:val="annotation subject"/>
    <w:basedOn w:val="CommentText"/>
    <w:next w:val="CommentText"/>
    <w:link w:val="CommentSubjectChar"/>
    <w:rsid w:val="00F416BA"/>
    <w:rPr>
      <w:b/>
      <w:bCs/>
    </w:rPr>
  </w:style>
  <w:style w:type="character" w:customStyle="1" w:styleId="CommentSubjectChar">
    <w:name w:val="Comment Subject Char"/>
    <w:basedOn w:val="CommentTextChar"/>
    <w:link w:val="CommentSubject"/>
    <w:rsid w:val="00F416BA"/>
    <w:rPr>
      <w:rFonts w:ascii="Arial" w:hAnsi="Arial"/>
      <w:b/>
      <w:bCs/>
    </w:rPr>
  </w:style>
  <w:style w:type="paragraph" w:styleId="BalloonText">
    <w:name w:val="Balloon Text"/>
    <w:basedOn w:val="Normal"/>
    <w:link w:val="BalloonTextChar"/>
    <w:rsid w:val="00F416BA"/>
    <w:rPr>
      <w:rFonts w:ascii="Tahoma" w:hAnsi="Tahoma" w:cs="Tahoma"/>
      <w:sz w:val="16"/>
      <w:szCs w:val="16"/>
    </w:rPr>
  </w:style>
  <w:style w:type="character" w:customStyle="1" w:styleId="BalloonTextChar">
    <w:name w:val="Balloon Text Char"/>
    <w:basedOn w:val="DefaultParagraphFont"/>
    <w:link w:val="BalloonText"/>
    <w:rsid w:val="00F416BA"/>
    <w:rPr>
      <w:rFonts w:ascii="Tahoma" w:hAnsi="Tahoma" w:cs="Tahoma"/>
      <w:sz w:val="16"/>
      <w:szCs w:val="16"/>
    </w:rPr>
  </w:style>
  <w:style w:type="character" w:styleId="FollowedHyperlink">
    <w:name w:val="FollowedHyperlink"/>
    <w:basedOn w:val="DefaultParagraphFont"/>
    <w:rsid w:val="00615DF4"/>
    <w:rPr>
      <w:color w:val="800080" w:themeColor="followedHyperlink"/>
      <w:u w:val="single"/>
    </w:rPr>
  </w:style>
  <w:style w:type="character" w:customStyle="1" w:styleId="Heading1Char">
    <w:name w:val="Heading 1 Char"/>
    <w:basedOn w:val="DefaultParagraphFont"/>
    <w:link w:val="Heading1"/>
    <w:uiPriority w:val="9"/>
    <w:rsid w:val="00163902"/>
    <w:rPr>
      <w:rFonts w:asciiTheme="majorHAnsi" w:eastAsiaTheme="majorEastAsia" w:hAnsiTheme="majorHAnsi" w:cstheme="majorBidi"/>
      <w:bCs/>
      <w:i/>
      <w:color w:val="4F81BD"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8175">
      <w:bodyDiv w:val="1"/>
      <w:marLeft w:val="0"/>
      <w:marRight w:val="0"/>
      <w:marTop w:val="0"/>
      <w:marBottom w:val="0"/>
      <w:divBdr>
        <w:top w:val="none" w:sz="0" w:space="0" w:color="auto"/>
        <w:left w:val="none" w:sz="0" w:space="0" w:color="auto"/>
        <w:bottom w:val="none" w:sz="0" w:space="0" w:color="auto"/>
        <w:right w:val="none" w:sz="0" w:space="0" w:color="auto"/>
      </w:divBdr>
    </w:div>
    <w:div w:id="350767945">
      <w:bodyDiv w:val="1"/>
      <w:marLeft w:val="0"/>
      <w:marRight w:val="0"/>
      <w:marTop w:val="0"/>
      <w:marBottom w:val="0"/>
      <w:divBdr>
        <w:top w:val="none" w:sz="0" w:space="0" w:color="auto"/>
        <w:left w:val="none" w:sz="0" w:space="0" w:color="auto"/>
        <w:bottom w:val="none" w:sz="0" w:space="0" w:color="auto"/>
        <w:right w:val="none" w:sz="0" w:space="0" w:color="auto"/>
      </w:divBdr>
    </w:div>
    <w:div w:id="552231569">
      <w:bodyDiv w:val="1"/>
      <w:marLeft w:val="0"/>
      <w:marRight w:val="0"/>
      <w:marTop w:val="0"/>
      <w:marBottom w:val="0"/>
      <w:divBdr>
        <w:top w:val="none" w:sz="0" w:space="0" w:color="auto"/>
        <w:left w:val="none" w:sz="0" w:space="0" w:color="auto"/>
        <w:bottom w:val="none" w:sz="0" w:space="0" w:color="auto"/>
        <w:right w:val="none" w:sz="0" w:space="0" w:color="auto"/>
      </w:divBdr>
    </w:div>
    <w:div w:id="747727168">
      <w:bodyDiv w:val="1"/>
      <w:marLeft w:val="0"/>
      <w:marRight w:val="0"/>
      <w:marTop w:val="0"/>
      <w:marBottom w:val="0"/>
      <w:divBdr>
        <w:top w:val="none" w:sz="0" w:space="0" w:color="auto"/>
        <w:left w:val="none" w:sz="0" w:space="0" w:color="auto"/>
        <w:bottom w:val="none" w:sz="0" w:space="0" w:color="auto"/>
        <w:right w:val="none" w:sz="0" w:space="0" w:color="auto"/>
      </w:divBdr>
      <w:divsChild>
        <w:div w:id="951863372">
          <w:marLeft w:val="0"/>
          <w:marRight w:val="0"/>
          <w:marTop w:val="0"/>
          <w:marBottom w:val="300"/>
          <w:divBdr>
            <w:top w:val="none" w:sz="0" w:space="0" w:color="auto"/>
            <w:left w:val="none" w:sz="0" w:space="0" w:color="auto"/>
            <w:bottom w:val="none" w:sz="0" w:space="0" w:color="auto"/>
            <w:right w:val="none" w:sz="0" w:space="0" w:color="auto"/>
          </w:divBdr>
          <w:divsChild>
            <w:div w:id="281348078">
              <w:marLeft w:val="0"/>
              <w:marRight w:val="0"/>
              <w:marTop w:val="150"/>
              <w:marBottom w:val="0"/>
              <w:divBdr>
                <w:top w:val="none" w:sz="0" w:space="0" w:color="auto"/>
                <w:left w:val="none" w:sz="0" w:space="0" w:color="auto"/>
                <w:bottom w:val="none" w:sz="0" w:space="0" w:color="auto"/>
                <w:right w:val="none" w:sz="0" w:space="0" w:color="auto"/>
              </w:divBdr>
              <w:divsChild>
                <w:div w:id="1933581521">
                  <w:marLeft w:val="0"/>
                  <w:marRight w:val="0"/>
                  <w:marTop w:val="0"/>
                  <w:marBottom w:val="0"/>
                  <w:divBdr>
                    <w:top w:val="none" w:sz="0" w:space="0" w:color="auto"/>
                    <w:left w:val="none" w:sz="0" w:space="0" w:color="auto"/>
                    <w:bottom w:val="none" w:sz="0" w:space="0" w:color="auto"/>
                    <w:right w:val="none" w:sz="0" w:space="0" w:color="auto"/>
                  </w:divBdr>
                  <w:divsChild>
                    <w:div w:id="14853891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75543">
      <w:bodyDiv w:val="1"/>
      <w:marLeft w:val="0"/>
      <w:marRight w:val="0"/>
      <w:marTop w:val="0"/>
      <w:marBottom w:val="0"/>
      <w:divBdr>
        <w:top w:val="none" w:sz="0" w:space="0" w:color="auto"/>
        <w:left w:val="none" w:sz="0" w:space="0" w:color="auto"/>
        <w:bottom w:val="none" w:sz="0" w:space="0" w:color="auto"/>
        <w:right w:val="none" w:sz="0" w:space="0" w:color="auto"/>
      </w:divBdr>
    </w:div>
    <w:div w:id="1010642994">
      <w:bodyDiv w:val="1"/>
      <w:marLeft w:val="0"/>
      <w:marRight w:val="0"/>
      <w:marTop w:val="0"/>
      <w:marBottom w:val="0"/>
      <w:divBdr>
        <w:top w:val="none" w:sz="0" w:space="0" w:color="auto"/>
        <w:left w:val="none" w:sz="0" w:space="0" w:color="auto"/>
        <w:bottom w:val="none" w:sz="0" w:space="0" w:color="auto"/>
        <w:right w:val="none" w:sz="0" w:space="0" w:color="auto"/>
      </w:divBdr>
    </w:div>
    <w:div w:id="1231308715">
      <w:bodyDiv w:val="1"/>
      <w:marLeft w:val="0"/>
      <w:marRight w:val="0"/>
      <w:marTop w:val="0"/>
      <w:marBottom w:val="0"/>
      <w:divBdr>
        <w:top w:val="none" w:sz="0" w:space="0" w:color="auto"/>
        <w:left w:val="none" w:sz="0" w:space="0" w:color="auto"/>
        <w:bottom w:val="none" w:sz="0" w:space="0" w:color="auto"/>
        <w:right w:val="none" w:sz="0" w:space="0" w:color="auto"/>
      </w:divBdr>
    </w:div>
    <w:div w:id="1731154327">
      <w:bodyDiv w:val="1"/>
      <w:marLeft w:val="0"/>
      <w:marRight w:val="0"/>
      <w:marTop w:val="0"/>
      <w:marBottom w:val="0"/>
      <w:divBdr>
        <w:top w:val="none" w:sz="0" w:space="0" w:color="auto"/>
        <w:left w:val="none" w:sz="0" w:space="0" w:color="auto"/>
        <w:bottom w:val="none" w:sz="0" w:space="0" w:color="auto"/>
        <w:right w:val="none" w:sz="0" w:space="0" w:color="auto"/>
      </w:divBdr>
      <w:divsChild>
        <w:div w:id="1441493770">
          <w:marLeft w:val="0"/>
          <w:marRight w:val="0"/>
          <w:marTop w:val="0"/>
          <w:marBottom w:val="300"/>
          <w:divBdr>
            <w:top w:val="none" w:sz="0" w:space="0" w:color="auto"/>
            <w:left w:val="none" w:sz="0" w:space="0" w:color="auto"/>
            <w:bottom w:val="none" w:sz="0" w:space="0" w:color="auto"/>
            <w:right w:val="none" w:sz="0" w:space="0" w:color="auto"/>
          </w:divBdr>
          <w:divsChild>
            <w:div w:id="703867742">
              <w:marLeft w:val="0"/>
              <w:marRight w:val="0"/>
              <w:marTop w:val="150"/>
              <w:marBottom w:val="0"/>
              <w:divBdr>
                <w:top w:val="none" w:sz="0" w:space="0" w:color="auto"/>
                <w:left w:val="none" w:sz="0" w:space="0" w:color="auto"/>
                <w:bottom w:val="none" w:sz="0" w:space="0" w:color="auto"/>
                <w:right w:val="none" w:sz="0" w:space="0" w:color="auto"/>
              </w:divBdr>
              <w:divsChild>
                <w:div w:id="37824029">
                  <w:marLeft w:val="0"/>
                  <w:marRight w:val="0"/>
                  <w:marTop w:val="0"/>
                  <w:marBottom w:val="0"/>
                  <w:divBdr>
                    <w:top w:val="none" w:sz="0" w:space="0" w:color="auto"/>
                    <w:left w:val="none" w:sz="0" w:space="0" w:color="auto"/>
                    <w:bottom w:val="none" w:sz="0" w:space="0" w:color="auto"/>
                    <w:right w:val="none" w:sz="0" w:space="0" w:color="auto"/>
                  </w:divBdr>
                  <w:divsChild>
                    <w:div w:id="1284535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597">
      <w:bodyDiv w:val="1"/>
      <w:marLeft w:val="0"/>
      <w:marRight w:val="0"/>
      <w:marTop w:val="0"/>
      <w:marBottom w:val="0"/>
      <w:divBdr>
        <w:top w:val="none" w:sz="0" w:space="0" w:color="auto"/>
        <w:left w:val="none" w:sz="0" w:space="0" w:color="auto"/>
        <w:bottom w:val="none" w:sz="0" w:space="0" w:color="auto"/>
        <w:right w:val="none" w:sz="0" w:space="0" w:color="auto"/>
      </w:divBdr>
      <w:divsChild>
        <w:div w:id="1583099653">
          <w:marLeft w:val="547"/>
          <w:marRight w:val="0"/>
          <w:marTop w:val="0"/>
          <w:marBottom w:val="0"/>
          <w:divBdr>
            <w:top w:val="none" w:sz="0" w:space="0" w:color="auto"/>
            <w:left w:val="none" w:sz="0" w:space="0" w:color="auto"/>
            <w:bottom w:val="none" w:sz="0" w:space="0" w:color="auto"/>
            <w:right w:val="none" w:sz="0" w:space="0" w:color="auto"/>
          </w:divBdr>
        </w:div>
      </w:divsChild>
    </w:div>
    <w:div w:id="19631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linoiskids.org"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ragraphAfterLink xmlns="d21dc803-237d-4c68-8692-8d731fd29118" xsi:nil="true"/>
    <Archive_x0020_Date xmlns="6ce3111e-7420-4802-b50a-75d4e9a0b980">2024-01-18T06:00:00+00:00</Archive_x0020_Date>
    <Subgroup xmlns="d21dc803-237d-4c68-8692-8d731fd29118" xsi:nil="true"/>
    <Grouping xmlns="d21dc803-237d-4c68-8692-8d731fd29118">KIDS</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53</Divisions>
    <PublishingStartDate xmlns="http://schemas.microsoft.com/sharepoint/v3" xsi:nil="true"/>
    <TargetAudience xmlns="6ce3111e-7420-4802-b50a-75d4e9a0b980"/>
    <DisplayPage xmlns="d21dc803-237d-4c68-8692-8d731fd29118" xsi:nil="true"/>
    <Linked_x0020_on_x0020_Page xmlns="d21dc803-237d-4c68-8692-8d731fd29118">false</Linked_x0020_on_x0020_Page>
    <TaxKeywordTaxHTField xmlns="6ce3111e-7420-4802-b50a-75d4e9a0b980">
      <Terms xmlns="http://schemas.microsoft.com/office/infopath/2007/PartnerControls">
        <TermInfo xmlns="http://schemas.microsoft.com/office/infopath/2007/PartnerControls">
          <TermName xmlns="http://schemas.microsoft.com/office/infopath/2007/PartnerControls">facts</TermName>
          <TermId xmlns="http://schemas.microsoft.com/office/infopath/2007/PartnerControls">2e4b970c-5e1b-4d6a-a9eb-741b2100d345</TermId>
        </TermInfo>
        <TermInfo xmlns="http://schemas.microsoft.com/office/infopath/2007/PartnerControls">
          <TermName xmlns="http://schemas.microsoft.com/office/infopath/2007/PartnerControls">Information</TermName>
          <TermId xmlns="http://schemas.microsoft.com/office/infopath/2007/PartnerControls">13cd2c4f-86b0-4c98-bd56-0a65c66c9a8c</TermId>
        </TermInfo>
        <TermInfo xmlns="http://schemas.microsoft.com/office/infopath/2007/PartnerControls">
          <TermName xmlns="http://schemas.microsoft.com/office/infopath/2007/PartnerControls">sy15</TermName>
          <TermId xmlns="http://schemas.microsoft.com/office/infopath/2007/PartnerControls">f46ffa11-bd23-4abd-b9b5-6e8034acec08</TermId>
        </TermInfo>
        <TermInfo xmlns="http://schemas.microsoft.com/office/infopath/2007/PartnerControls">
          <TermName xmlns="http://schemas.microsoft.com/office/infopath/2007/PartnerControls">teacher evaluations</TermName>
          <TermId xmlns="http://schemas.microsoft.com/office/infopath/2007/PartnerControls">4ff3819e-6ecf-464e-a558-19037e4b87d0</TermId>
        </TermInfo>
      </Terms>
    </TaxKeywordTaxHTField>
    <OriginalModifiedDate xmlns="d21dc803-237d-4c68-8692-8d731fd29118" xsi:nil="true"/>
    <Year xmlns="d21dc803-237d-4c68-8692-8d731fd29118" xsi:nil="true"/>
    <MediaType xmlns="6ce3111e-7420-4802-b50a-75d4e9a0b980">
      <Value>10</Value>
    </MediaType>
    <TaxCatchAll xmlns="6ce3111e-7420-4802-b50a-75d4e9a0b980">
      <Value>432</Value>
      <Value>187</Value>
      <Value>431</Value>
      <Value>430</Value>
    </TaxCatchAll>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2016-11-13T16:34:17+00:00</ModifiedBeforeRun>
    <LifetimeViews xmlns="d21dc803-237d-4c68-8692-8d731fd29118">766</LifetimeViews>
    <Language xmlns="d21dc803-237d-4c68-8692-8d731fd29118" xsi:nil="true"/>
  </documentManagement>
</p:properties>
</file>

<file path=customXml/itemProps1.xml><?xml version="1.0" encoding="utf-8"?>
<ds:datastoreItem xmlns:ds="http://schemas.openxmlformats.org/officeDocument/2006/customXml" ds:itemID="{64134FD5-CEC8-40CC-A865-4A890AA2DF4A}"/>
</file>

<file path=customXml/itemProps2.xml><?xml version="1.0" encoding="utf-8"?>
<ds:datastoreItem xmlns:ds="http://schemas.openxmlformats.org/officeDocument/2006/customXml" ds:itemID="{8072563F-8137-416C-9344-6D6E8B68DF2F}"/>
</file>

<file path=customXml/itemProps3.xml><?xml version="1.0" encoding="utf-8"?>
<ds:datastoreItem xmlns:ds="http://schemas.openxmlformats.org/officeDocument/2006/customXml" ds:itemID="{28A00CC4-E63B-4C9F-8ADC-2E7B34B211B9}"/>
</file>

<file path=customXml/itemProps4.xml><?xml version="1.0" encoding="utf-8"?>
<ds:datastoreItem xmlns:ds="http://schemas.openxmlformats.org/officeDocument/2006/customXml" ds:itemID="{6C3C25EF-352C-4CFD-9656-E72D3F0AB5D8}"/>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Teacher Evaluations Fact Sheet - School Year 2014-2015</vt:lpstr>
    </vt:vector>
  </TitlesOfParts>
  <Company>ISBE</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Evaluations Fact Sheet - School Year 2014-2015</dc:title>
  <dc:creator>Jean Ladage</dc:creator>
  <cp:keywords>teacher evaluations, information, facts, sy15</cp:keywords>
  <cp:lastModifiedBy>MURPHY TIMOTHY</cp:lastModifiedBy>
  <cp:revision>2</cp:revision>
  <cp:lastPrinted>2014-07-14T20:10:00Z</cp:lastPrinted>
  <dcterms:created xsi:type="dcterms:W3CDTF">2015-08-04T13:46:00Z</dcterms:created>
  <dcterms:modified xsi:type="dcterms:W3CDTF">2015-08-04T13:46:00Z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432;#facts|2e4b970c-5e1b-4d6a-a9eb-741b2100d345;#187;#Information|13cd2c4f-86b0-4c98-bd56-0a65c66c9a8c;#431;#sy15|f46ffa11-bd23-4abd-b9b5-6e8034acec08;#430;#teacher evaluations|4ff3819e-6ecf-464e-a558-19037e4b87d0</vt:lpwstr>
  </property>
</Properties>
</file>